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2020/13604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FEN İŞLERİ MÜDÜRLÜĞÜ</w:t>
      </w:r>
      <w:r w:rsidRPr="00F46639">
        <w:rPr>
          <w:sz w:val="22"/>
          <w:szCs w:val="22"/>
        </w:rPr>
        <w:t xml:space="preserve"> tarafından ihaleye çıkartılmış bulunan </w:t>
      </w:r>
      <w:r w:rsidRPr="00F46639">
        <w:rPr>
          <w:i/>
          <w:sz w:val="22"/>
          <w:szCs w:val="22"/>
        </w:rPr>
        <w:t>YENİ MAHALLE 1781 ADA 10 PARSEL ÜZERİNE BALIKÇILAR VE MANAVLAR HAL BİNASI YAPIMI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