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548"/>
        <w:gridCol w:w="4720"/>
        <w:gridCol w:w="20"/>
      </w:tblGrid>
      <w:tr w:rsidR="001D607C" w:rsidRPr="005C46F1" w:rsidTr="00B33EC6">
        <w:trPr>
          <w:gridAfter w:val="1"/>
          <w:wAfter w:type="dxa" w:w="20"/>
        </w:trPr>
        <w:tc>
          <w:tcPr>
            <w:tcW w:type="dxa" w:w="9268"/>
            <w:gridSpan w:val="2"/>
          </w:tcPr>
          <w:p w:rsidP="00B33EC6" w:rsidR="001D607C" w:rsidRDefault="001D607C" w:rsidRPr="005C46F1">
            <w:pPr>
              <w:pStyle w:val="Heading1"/>
              <w:rPr>
                <w:rFonts w:ascii="Times New Roman" w:hAnsi="Times New Roman"/>
                <w:sz w:val="22"/>
                <w:szCs w:val="22"/>
              </w:rPr>
            </w:pPr>
            <w:bookmarkStart w:id="0" w:name="_GoBack"/>
            <w:bookmarkEnd w:id="0"/>
            <w:r w:rsidRPr="005C46F1">
              <w:rPr>
                <w:rFonts w:ascii="Times New Roman" w:hAnsi="Times New Roman"/>
                <w:sz w:val="22"/>
                <w:szCs w:val="22"/>
              </w:rPr>
              <w:t>KARMA TEKLİF MEKTUBU</w:t>
            </w:r>
          </w:p>
        </w:tc>
      </w:tr>
      <w:tr w:rsidR="001D607C" w:rsidRPr="005C46F1" w:rsidTr="00B33EC6">
        <w:trPr>
          <w:gridAfter w:val="1"/>
          <w:wAfter w:type="dxa" w:w="20"/>
        </w:trPr>
        <w:tc>
          <w:tcPr>
            <w:tcW w:type="dxa" w:w="9268"/>
            <w:gridSpan w:val="2"/>
          </w:tcPr>
          <w:p w:rsidP="00B33EC6" w:rsidR="001D607C" w:rsidRDefault="001D607C" w:rsidRPr="005C46F1">
            <w:pPr>
              <w:pStyle w:val="Heading1"/>
              <w:jc w:val="both"/>
              <w:rPr>
                <w:rFonts w:ascii="Times New Roman" w:hAnsi="Times New Roman"/>
                <w:b w:val="0"/>
                <w:sz w:val="22"/>
                <w:szCs w:val="22"/>
              </w:rPr>
            </w:pPr>
            <w:r w:rsidRPr="005C46F1">
              <w:rPr>
                <w:rFonts w:ascii="Times New Roman" w:hAnsi="Times New Roman"/>
                <w:b w:val="0"/>
                <w:sz w:val="22"/>
                <w:szCs w:val="22"/>
              </w:rPr>
              <w:t xml:space="preserve">……… İHALE KOMİSYONU BAŞKANLIĞINA</w:t>
            </w:r>
          </w:p>
          <w:p w:rsidP="00B33EC6" w:rsidR="001D607C" w:rsidRDefault="001D607C" w:rsidRPr="005C46F1">
            <w:pPr>
              <w:rPr>
                <w:szCs w:val="22"/>
              </w:rPr>
            </w:pPr>
            <w:r w:rsidRPr="005C46F1">
              <w:rPr>
                <w:sz w:val="22"/>
                <w:szCs w:val="22"/>
              </w:rPr>
              <w:t xml:space="preserve">….. /….. /.....</w:t>
            </w:r>
          </w:p>
        </w:tc>
      </w:tr>
      <w:tr w:rsidR="001D607C" w:rsidRPr="005C46F1" w:rsidTr="00B33EC6">
        <w:trPr>
          <w:gridAfter w:val="1"/>
          <w:wAfter w:type="dxa" w:w="20"/>
          <w:trHeight w:val="292"/>
        </w:trPr>
        <w:tc>
          <w:tcPr>
            <w:tcW w:type="dxa" w:w="4548"/>
          </w:tcPr>
          <w:p w:rsidP="00B33EC6" w:rsidR="001D607C" w:rsidRDefault="001D607C" w:rsidRPr="005C46F1">
            <w:pPr>
              <w:pStyle w:val="Heading1"/>
              <w:jc w:val="both"/>
              <w:rPr>
                <w:rFonts w:ascii="Times New Roman" w:hAnsi="Times New Roman"/>
                <w:sz w:val="22"/>
                <w:szCs w:val="22"/>
              </w:rPr>
            </w:pPr>
            <w:r w:rsidRPr="005C46F1">
              <w:rPr>
                <w:rFonts w:ascii="Times New Roman" w:hAnsi="Times New Roman"/>
                <w:sz w:val="22"/>
                <w:szCs w:val="22"/>
              </w:rPr>
              <w:t xml:space="preserve">İhale Kayıt Numarası </w:t>
            </w:r>
          </w:p>
        </w:tc>
        <w:tc>
          <w:tcPr>
            <w:tcW w:type="dxa" w:w="4720"/>
          </w:tcPr>
          <w:p w:rsidP="00B33EC6" w:rsidR="001D607C" w:rsidRDefault="009923E1" w:rsidRPr="005C46F1">
            <w:pPr>
              <w:pStyle w:val="Heading1"/>
              <w:jc w:val="both"/>
              <w:rPr>
                <w:rFonts w:ascii="Times New Roman" w:hAnsi="Times New Roman"/>
                <w:b w:val="0"/>
                <w:sz w:val="22"/>
                <w:szCs w:val="22"/>
              </w:rPr>
            </w:pPr>
            <w:r>
              <w:rPr>
                <w:rFonts w:ascii="Times New Roman" w:hAnsi="Times New Roman"/>
                <w:b w:val="0"/>
                <w:sz w:val="22"/>
                <w:szCs w:val="22"/>
              </w:rPr>
              <w:t>2019/637025</w:t>
            </w:r>
          </w:p>
        </w:tc>
      </w:tr>
      <w:tr w:rsidR="001D607C" w:rsidRPr="005C46F1" w:rsidTr="00B33EC6">
        <w:trPr>
          <w:gridAfter w:val="1"/>
          <w:wAfter w:type="dxa" w:w="20"/>
          <w:trHeight w:val="377"/>
        </w:trPr>
        <w:tc>
          <w:tcPr>
            <w:tcW w:type="dxa" w:w="4548"/>
          </w:tcPr>
          <w:p w:rsidP="00B33EC6" w:rsidR="001D607C" w:rsidRDefault="001D607C" w:rsidRPr="005C46F1">
            <w:pPr>
              <w:pStyle w:val="Heading1"/>
              <w:jc w:val="both"/>
              <w:rPr>
                <w:rFonts w:ascii="Times New Roman" w:hAnsi="Times New Roman"/>
                <w:sz w:val="22"/>
                <w:szCs w:val="22"/>
              </w:rPr>
            </w:pPr>
            <w:r w:rsidRPr="005C46F1">
              <w:rPr>
                <w:rFonts w:ascii="Times New Roman" w:hAnsi="Times New Roman"/>
                <w:sz w:val="22"/>
                <w:szCs w:val="22"/>
              </w:rPr>
              <w:t>İhalenin adı</w:t>
            </w:r>
          </w:p>
        </w:tc>
        <w:tc>
          <w:tcPr>
            <w:tcW w:type="dxa" w:w="4720"/>
          </w:tcPr>
          <w:p w:rsidP="00B33EC6" w:rsidR="001D607C" w:rsidRDefault="009923E1" w:rsidRPr="005C46F1">
            <w:pPr>
              <w:pStyle w:val="Heading1"/>
              <w:jc w:val="both"/>
              <w:rPr>
                <w:rFonts w:ascii="Times New Roman" w:hAnsi="Times New Roman"/>
                <w:b w:val="0"/>
                <w:sz w:val="22"/>
                <w:szCs w:val="22"/>
              </w:rPr>
            </w:pPr>
            <w:r>
              <w:rPr>
                <w:rFonts w:ascii="Times New Roman" w:hAnsi="Times New Roman"/>
                <w:b w:val="0"/>
                <w:sz w:val="22"/>
                <w:szCs w:val="22"/>
              </w:rPr>
              <w:t>KUŞADASI İLÇESİ 126 ADA 21 PARSEL ÜZERİNDE BULUNAN KAFE RESTORAN BİNALARININ RESTORASYONU VE KÜLTÜR MERKEZİ, OTOPARK, ÇEVRE DÜZENLEMESİ VE PARK YAPIM İŞİ</w:t>
            </w:r>
          </w:p>
        </w:tc>
      </w:tr>
      <w:tr w:rsidR="001D607C" w:rsidRPr="005C46F1" w:rsidTr="00B33EC6">
        <w:trPr>
          <w:gridAfter w:val="1"/>
          <w:wAfter w:type="dxa" w:w="20"/>
        </w:trPr>
        <w:tc>
          <w:tcPr>
            <w:tcW w:type="dxa" w:w="4548"/>
          </w:tcPr>
          <w:p w:rsidP="00B33EC6" w:rsidR="001D607C" w:rsidRDefault="001D607C" w:rsidRPr="005C46F1">
            <w:pPr>
              <w:pStyle w:val="Heading1"/>
              <w:jc w:val="both"/>
              <w:rPr>
                <w:rFonts w:ascii="Times New Roman" w:hAnsi="Times New Roman"/>
                <w:sz w:val="22"/>
                <w:szCs w:val="22"/>
              </w:rPr>
            </w:pPr>
            <w:r w:rsidRPr="005C46F1">
              <w:rPr>
                <w:rFonts w:ascii="Times New Roman" w:hAnsi="Times New Roman"/>
                <w:sz w:val="22"/>
                <w:szCs w:val="22"/>
              </w:rPr>
              <w:t>Teklif sahibinin adı ve soyadı/ ticaret unvanı</w:t>
            </w:r>
          </w:p>
        </w:tc>
        <w:tc>
          <w:tcPr>
            <w:tcW w:type="dxa" w:w="4720"/>
          </w:tcPr>
          <w:p w:rsidP="00B33EC6" w:rsidR="001D607C" w:rsidRDefault="001D607C" w:rsidRPr="005C46F1">
            <w:pPr>
              <w:pStyle w:val="Heading1"/>
              <w:jc w:val="both"/>
              <w:rPr>
                <w:rFonts w:ascii="Times New Roman" w:hAnsi="Times New Roman"/>
                <w:b w:val="0"/>
                <w:sz w:val="22"/>
                <w:szCs w:val="22"/>
              </w:rPr>
            </w:pPr>
          </w:p>
        </w:tc>
      </w:tr>
      <w:tr w:rsidR="001D607C" w:rsidRPr="005C46F1" w:rsidTr="00B33EC6">
        <w:trPr>
          <w:gridAfter w:val="1"/>
          <w:wAfter w:type="dxa" w:w="20"/>
        </w:trPr>
        <w:tc>
          <w:tcPr>
            <w:tcW w:type="dxa" w:w="4548"/>
          </w:tcPr>
          <w:p w:rsidP="00B33EC6" w:rsidR="001D607C" w:rsidRDefault="001D607C" w:rsidRPr="005C46F1">
            <w:pPr>
              <w:pStyle w:val="Heading1"/>
              <w:jc w:val="both"/>
              <w:rPr>
                <w:rFonts w:ascii="Times New Roman" w:hAnsi="Times New Roman"/>
                <w:sz w:val="22"/>
                <w:szCs w:val="22"/>
              </w:rPr>
            </w:pPr>
            <w:r w:rsidRPr="005C46F1">
              <w:rPr>
                <w:rFonts w:ascii="Times New Roman" w:hAnsi="Times New Roman"/>
                <w:sz w:val="22"/>
                <w:szCs w:val="22"/>
              </w:rPr>
              <w:t>Uyruğu</w:t>
            </w:r>
          </w:p>
        </w:tc>
        <w:tc>
          <w:tcPr>
            <w:tcW w:type="dxa" w:w="4720"/>
          </w:tcPr>
          <w:p w:rsidP="00B33EC6" w:rsidR="001D607C" w:rsidRDefault="001D607C" w:rsidRPr="005C46F1">
            <w:pPr>
              <w:pStyle w:val="Heading1"/>
              <w:jc w:val="both"/>
              <w:rPr>
                <w:rFonts w:ascii="Times New Roman" w:hAnsi="Times New Roman"/>
                <w:b w:val="0"/>
                <w:sz w:val="22"/>
                <w:szCs w:val="22"/>
              </w:rPr>
            </w:pPr>
          </w:p>
        </w:tc>
      </w:tr>
      <w:tr w:rsidR="001D607C" w:rsidRPr="005C46F1" w:rsidTr="00B33EC6">
        <w:trPr>
          <w:trHeight w:val="255"/>
        </w:trPr>
        <w:tc>
          <w:tcPr>
            <w:tcW w:type="dxa" w:w="4548"/>
          </w:tcPr>
          <w:p w:rsidP="00B33EC6" w:rsidR="001D607C" w:rsidRDefault="001D607C" w:rsidRPr="005C46F1">
            <w:pPr>
              <w:pStyle w:val="Heading1"/>
              <w:jc w:val="both"/>
              <w:rPr>
                <w:sz w:val="22"/>
                <w:szCs w:val="22"/>
              </w:rPr>
            </w:pPr>
            <w:r w:rsidRPr="005C46F1">
              <w:rPr>
                <w:rFonts w:ascii="Times New Roman" w:hAnsi="Times New Roman"/>
                <w:sz w:val="22"/>
                <w:szCs w:val="22"/>
              </w:rPr>
              <w:t>TC Kimlik Numarası</w:t>
            </w:r>
            <w:r w:rsidRPr="005C46F1">
              <w:rPr>
                <w:rFonts w:ascii="Times New Roman" w:hAnsi="Times New Roman"/>
                <w:sz w:val="22"/>
                <w:szCs w:val="22"/>
                <w:vertAlign w:val="superscript"/>
              </w:rPr>
              <w:t>1</w:t>
            </w:r>
          </w:p>
        </w:tc>
        <w:tc>
          <w:tcPr>
            <w:tcW w:type="dxa" w:w="4740"/>
            <w:gridSpan w:val="2"/>
          </w:tcPr>
          <w:p w:rsidP="00B33EC6" w:rsidR="001D607C" w:rsidRDefault="001D607C" w:rsidRPr="005C46F1">
            <w:pPr>
              <w:rPr>
                <w:szCs w:val="22"/>
              </w:rPr>
            </w:pPr>
          </w:p>
        </w:tc>
      </w:tr>
      <w:tr w:rsidR="001D607C" w:rsidRPr="005C46F1" w:rsidTr="00B33EC6">
        <w:trPr>
          <w:gridAfter w:val="1"/>
          <w:wAfter w:type="dxa" w:w="20"/>
          <w:trHeight w:val="242"/>
        </w:trPr>
        <w:tc>
          <w:tcPr>
            <w:tcW w:type="dxa" w:w="4548"/>
          </w:tcPr>
          <w:p w:rsidP="00B33EC6" w:rsidR="001D607C" w:rsidRDefault="001D607C" w:rsidRPr="005C46F1">
            <w:pPr>
              <w:pStyle w:val="Heading1"/>
              <w:jc w:val="both"/>
              <w:rPr>
                <w:rFonts w:ascii="Times New Roman" w:hAnsi="Times New Roman"/>
                <w:sz w:val="22"/>
                <w:szCs w:val="22"/>
              </w:rPr>
            </w:pPr>
            <w:r w:rsidRPr="005C46F1">
              <w:rPr>
                <w:rFonts w:ascii="Times New Roman" w:hAnsi="Times New Roman"/>
                <w:sz w:val="22"/>
                <w:szCs w:val="22"/>
              </w:rPr>
              <w:t>Vergi Kimlik Numarası</w:t>
            </w:r>
          </w:p>
        </w:tc>
        <w:tc>
          <w:tcPr>
            <w:tcW w:type="dxa" w:w="4720"/>
          </w:tcPr>
          <w:p w:rsidP="00B33EC6" w:rsidR="001D607C" w:rsidRDefault="001D607C" w:rsidRPr="005C46F1">
            <w:pPr>
              <w:rPr>
                <w:szCs w:val="22"/>
              </w:rPr>
            </w:pPr>
          </w:p>
        </w:tc>
      </w:tr>
      <w:tr w:rsidR="001D607C" w:rsidRPr="005C46F1" w:rsidTr="0003753F">
        <w:trPr>
          <w:gridAfter w:val="1"/>
          <w:wAfter w:type="dxa" w:w="20"/>
        </w:trPr>
        <w:tc>
          <w:tcPr>
            <w:tcW w:type="dxa" w:w="4548"/>
            <w:tcBorders>
              <w:bottom w:color="000000" w:space="0" w:sz="4" w:val="single"/>
            </w:tcBorders>
          </w:tcPr>
          <w:p w:rsidP="00B33EC6" w:rsidR="001D607C" w:rsidRDefault="0003753F" w:rsidRPr="005C46F1">
            <w:pPr>
              <w:pStyle w:val="Heading1"/>
              <w:jc w:val="both"/>
              <w:rPr>
                <w:rFonts w:ascii="Times New Roman" w:hAnsi="Times New Roman"/>
                <w:b w:val="0"/>
                <w:sz w:val="22"/>
                <w:szCs w:val="22"/>
              </w:rPr>
            </w:pPr>
            <w:r>
              <w:rPr>
                <w:rFonts w:ascii="Times New Roman" w:hAnsi="Times New Roman"/>
                <w:sz w:val="22"/>
                <w:szCs w:val="22"/>
              </w:rPr>
              <w:t>A</w:t>
            </w:r>
            <w:r w:rsidR="001D607C" w:rsidRPr="005C46F1">
              <w:rPr>
                <w:rFonts w:ascii="Times New Roman" w:hAnsi="Times New Roman"/>
                <w:sz w:val="22"/>
                <w:szCs w:val="22"/>
              </w:rPr>
              <w:t>dresi</w:t>
            </w:r>
          </w:p>
        </w:tc>
        <w:tc>
          <w:tcPr>
            <w:tcW w:type="dxa" w:w="4720"/>
            <w:tcBorders>
              <w:bottom w:color="000000" w:space="0" w:sz="4" w:val="single"/>
            </w:tcBorders>
          </w:tcPr>
          <w:p w:rsidP="00B33EC6" w:rsidR="001D607C" w:rsidRDefault="001D607C" w:rsidRPr="005C46F1">
            <w:pPr>
              <w:rPr>
                <w:szCs w:val="22"/>
              </w:rPr>
            </w:pPr>
          </w:p>
        </w:tc>
      </w:tr>
      <w:tr w:rsidR="001D607C" w:rsidRPr="005C46F1" w:rsidTr="0003753F">
        <w:trPr>
          <w:gridAfter w:val="1"/>
          <w:wAfter w:type="dxa" w:w="20"/>
        </w:trPr>
        <w:tc>
          <w:tcPr>
            <w:tcW w:type="dxa" w:w="4548"/>
            <w:tcBorders>
              <w:bottom w:val="nil"/>
            </w:tcBorders>
          </w:tcPr>
          <w:p w:rsidP="00B33EC6" w:rsidR="001D607C" w:rsidRDefault="001D607C" w:rsidRPr="005C46F1">
            <w:pPr>
              <w:pStyle w:val="Heading1"/>
              <w:jc w:val="both"/>
              <w:rPr>
                <w:rFonts w:ascii="Times New Roman" w:hAnsi="Times New Roman"/>
                <w:sz w:val="22"/>
                <w:szCs w:val="22"/>
              </w:rPr>
            </w:pPr>
            <w:r w:rsidRPr="005C46F1">
              <w:rPr>
                <w:rFonts w:ascii="Times New Roman" w:hAnsi="Times New Roman"/>
                <w:sz w:val="22"/>
                <w:szCs w:val="22"/>
              </w:rPr>
              <w:t>Telefon ve Faks numarası</w:t>
            </w:r>
          </w:p>
        </w:tc>
        <w:tc>
          <w:tcPr>
            <w:tcW w:type="dxa" w:w="4720"/>
            <w:tcBorders>
              <w:bottom w:val="nil"/>
            </w:tcBorders>
          </w:tcPr>
          <w:p w:rsidP="00B33EC6" w:rsidR="001D607C" w:rsidRDefault="001D607C" w:rsidRPr="005C46F1">
            <w:pPr>
              <w:rPr>
                <w:szCs w:val="22"/>
              </w:rPr>
            </w:pPr>
          </w:p>
        </w:tc>
      </w:tr>
      <w:tr w:rsidR="001D607C" w:rsidRPr="005C46F1" w:rsidTr="0003753F">
        <w:trPr>
          <w:gridAfter w:val="1"/>
          <w:wAfter w:type="dxa" w:w="20"/>
          <w:trHeight w:val="80"/>
        </w:trPr>
        <w:tc>
          <w:tcPr>
            <w:tcW w:type="dxa" w:w="4548"/>
            <w:tcBorders>
              <w:top w:val="nil"/>
            </w:tcBorders>
          </w:tcPr>
          <w:p w:rsidP="00B33EC6" w:rsidR="001D607C" w:rsidRDefault="001D607C" w:rsidRPr="0003753F">
            <w:pPr>
              <w:pStyle w:val="Heading1"/>
              <w:jc w:val="both"/>
              <w:rPr>
                <w:rFonts w:ascii="Times New Roman" w:hAnsi="Times New Roman"/>
                <w:sz w:val="2"/>
                <w:szCs w:val="2"/>
              </w:rPr>
            </w:pPr>
          </w:p>
        </w:tc>
        <w:tc>
          <w:tcPr>
            <w:tcW w:type="dxa" w:w="4720"/>
            <w:tcBorders>
              <w:top w:val="nil"/>
            </w:tcBorders>
          </w:tcPr>
          <w:p w:rsidP="00B33EC6" w:rsidR="001D607C" w:rsidRDefault="001D607C" w:rsidRPr="0003753F">
            <w:pPr>
              <w:rPr>
                <w:sz w:val="2"/>
                <w:szCs w:val="2"/>
              </w:rPr>
            </w:pPr>
          </w:p>
        </w:tc>
      </w:tr>
      <w:tr w:rsidR="001D607C" w:rsidRPr="005C46F1" w:rsidTr="00B33EC6">
        <w:trPr>
          <w:trHeight w:val="6930"/>
        </w:trPr>
        <w:tc>
          <w:tcPr>
            <w:tcW w:type="dxa" w:w="9288"/>
            <w:gridSpan w:val="3"/>
          </w:tcPr>
          <w:p w:rsidP="00B33EC6" w:rsidR="001D607C" w:rsidRDefault="001D607C" w:rsidRPr="005C46F1">
            <w:pPr>
              <w:spacing w:after="120"/>
              <w:jc w:val="both"/>
              <w:rPr>
                <w:sz w:val="20"/>
              </w:rPr>
            </w:pPr>
            <w:r w:rsidRPr="005C46F1">
              <w:rPr>
                <w:b/>
                <w:sz w:val="20"/>
              </w:rPr>
              <w:t>1) </w:t>
            </w:r>
            <w:r w:rsidRPr="005C46F1">
              <w:rPr>
                <w:sz w:val="20"/>
              </w:rPr>
              <w:t>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D607C" w:rsidRDefault="001D607C" w:rsidRPr="005C46F1">
            <w:pPr>
              <w:spacing w:after="120"/>
              <w:jc w:val="both"/>
              <w:rPr>
                <w:sz w:val="20"/>
              </w:rPr>
            </w:pPr>
            <w:r w:rsidRPr="005C46F1">
              <w:rPr>
                <w:b/>
                <w:sz w:val="20"/>
              </w:rPr>
              <w:t>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416442" w:rsidRPr="00416442">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B33EC6" w:rsidR="001D607C" w:rsidRDefault="007E146B" w:rsidRPr="0003753F">
            <w:pPr>
              <w:spacing w:after="120"/>
              <w:jc w:val="both"/>
              <w:rPr>
                <w:sz w:val="20"/>
              </w:rPr>
            </w:pPr>
            <w:r>
              <w:rPr>
                <w:b/>
                <w:sz w:val="20"/>
              </w:rPr>
              <w:t>3</w:t>
            </w:r>
            <w:r w:rsidR="001D607C" w:rsidRPr="005C46F1">
              <w:rPr>
                <w:b/>
                <w:sz w:val="20"/>
              </w:rPr>
              <w:t>) </w:t>
            </w:r>
            <w:r w:rsidR="001D607C" w:rsidRPr="005C46F1">
              <w:rPr>
                <w:sz w:val="20"/>
              </w:rPr>
              <w:t>4734 sayılı Kanunun 4 üncü maddesindeki “yerli istekli” tanımı gereğince [</w:t>
            </w:r>
            <w:r w:rsidR="001D607C" w:rsidRPr="005C46F1">
              <w:rPr>
                <w:i/>
                <w:sz w:val="20"/>
              </w:rPr>
              <w:t>yerli/yabancı</w:t>
            </w:r>
            <w:r w:rsidR="001D607C" w:rsidRPr="005C46F1">
              <w:rPr>
                <w:sz w:val="20"/>
              </w:rPr>
              <w:t xml:space="preserve">] istekli durumundayız. </w:t>
            </w:r>
            <w:r w:rsidR="001D607C" w:rsidRPr="005C46F1">
              <w:rPr>
                <w:i/>
                <w:sz w:val="20"/>
              </w:rPr>
              <w:t xml:space="preserve"/>
            </w:r>
          </w:p>
          <w:p w:rsidP="00B33EC6" w:rsidR="001D607C" w:rsidRDefault="0003753F" w:rsidRPr="005C46F1">
            <w:pPr>
              <w:spacing w:after="120"/>
              <w:jc w:val="both"/>
              <w:rPr>
                <w:sz w:val="20"/>
              </w:rPr>
            </w:pPr>
            <w:r>
              <w:rPr>
                <w:b/>
                <w:sz w:val="20"/>
              </w:rPr>
              <w:t>4</w:t>
            </w:r>
            <w:r w:rsidR="001D607C" w:rsidRPr="005C46F1">
              <w:rPr>
                <w:b/>
                <w:sz w:val="20"/>
              </w:rPr>
              <w:t>) </w:t>
            </w:r>
            <w:r w:rsidR="001D607C" w:rsidRPr="005C46F1">
              <w:rPr>
                <w:sz w:val="20"/>
              </w:rPr>
              <w:t>İşin teklif birim fiyat cetvelinde yer alan her bir iş kaleminin miktarının ve mahiyetinin ihale dokümanında yer alan teknik şartnameye ve projelere uygun olduğunu kabul ediyoruz.</w:t>
            </w:r>
          </w:p>
          <w:p w:rsidP="00B33EC6" w:rsidR="001D607C" w:rsidRDefault="0003753F" w:rsidRPr="005C46F1">
            <w:pPr>
              <w:spacing w:after="120"/>
              <w:jc w:val="both"/>
              <w:rPr>
                <w:sz w:val="20"/>
              </w:rPr>
            </w:pPr>
            <w:r>
              <w:rPr>
                <w:b/>
                <w:sz w:val="20"/>
              </w:rPr>
              <w:t>5</w:t>
            </w:r>
            <w:r w:rsidR="001D607C" w:rsidRPr="005C46F1">
              <w:rPr>
                <w:b/>
                <w:sz w:val="20"/>
              </w:rPr>
              <w:t>) </w:t>
            </w:r>
            <w:r w:rsidR="001D607C" w:rsidRPr="005C46F1">
              <w:rPr>
                <w:sz w:val="20"/>
              </w:rPr>
              <w:t xml:space="preserve">İhale konusu işin, </w:t>
            </w:r>
          </w:p>
          <w:p w:rsidP="00B33EC6" w:rsidR="001D607C" w:rsidRDefault="001D607C" w:rsidRPr="005C46F1">
            <w:pPr>
              <w:spacing w:after="120"/>
              <w:jc w:val="both"/>
              <w:rPr>
                <w:sz w:val="20"/>
              </w:rPr>
            </w:pPr>
            <w:r w:rsidRPr="005C46F1">
              <w:rPr>
                <w:sz w:val="20"/>
              </w:rPr>
              <w:t xml:space="preserve">a) Birim fiyat olarak yapılması öngörülen kısmının tamamını bu teklifin ekindeki birim fiyat teklif cetvelinde belirtilen her bir iş kalemi için teklif ettiğimiz birim fiyatlar üzerinden Katma Değer Vergisi hariç toplam ……. </w:t>
            </w:r>
            <w:r w:rsidRPr="005C46F1">
              <w:rPr>
                <w:i/>
                <w:sz w:val="20"/>
              </w:rPr>
              <w:t>(Teklif edilen toplam bedel para birim belirtilerek rakam ve yazı ile yazılacaktır</w:t>
            </w:r>
            <w:r w:rsidRPr="005C46F1">
              <w:rPr>
                <w:sz w:val="20"/>
              </w:rPr>
              <w:t xml:space="preserve">).......... bedel karşılığında, </w:t>
            </w:r>
          </w:p>
          <w:p w:rsidP="00B33EC6" w:rsidR="001D607C" w:rsidRDefault="001D607C" w:rsidRPr="005C46F1">
            <w:pPr>
              <w:spacing w:after="120"/>
              <w:jc w:val="both"/>
              <w:rPr>
                <w:sz w:val="20"/>
              </w:rPr>
            </w:pPr>
            <w:r w:rsidRPr="005C46F1">
              <w:rPr>
                <w:sz w:val="20"/>
              </w:rPr>
              <w:t>b) Anahtar teslim götürü bedel olarak yapılması öngörülen kısmını ise Katma Değer Vergisi hariç.........(</w:t>
            </w:r>
            <w:r w:rsidRPr="005C46F1">
              <w:rPr>
                <w:i/>
                <w:sz w:val="20"/>
              </w:rPr>
              <w:t xml:space="preserve">teklif edilen toplam bedel, para birimi belirtilerek rakam ve yazı ile yazılacaktır</w:t>
            </w:r>
            <w:r w:rsidRPr="005C46F1">
              <w:rPr>
                <w:sz w:val="20"/>
              </w:rPr>
              <w:t>)............ anahtar teslimi götürü bedel,</w:t>
            </w:r>
          </w:p>
          <w:p w:rsidP="00B33EC6" w:rsidR="001D607C" w:rsidRDefault="001D607C" w:rsidRPr="005C46F1">
            <w:pPr>
              <w:spacing w:after="120"/>
              <w:jc w:val="both"/>
              <w:rPr>
                <w:sz w:val="20"/>
              </w:rPr>
            </w:pPr>
            <w:r w:rsidRPr="005C46F1">
              <w:rPr>
                <w:sz w:val="20"/>
              </w:rPr>
              <w:t>olmak üzere, Katma Değer Vergisi hariç toplam. …. (</w:t>
            </w:r>
            <w:r w:rsidRPr="005C46F1">
              <w:rPr>
                <w:i/>
                <w:sz w:val="20"/>
              </w:rPr>
              <w:t>rakam ve yazıyla</w:t>
            </w:r>
            <w:r w:rsidRPr="005C46F1">
              <w:rPr>
                <w:sz w:val="20"/>
              </w:rPr>
              <w:t>)......... bedel üzerinden yapmayı  kabul ve taahhüt ederiz.</w:t>
            </w:r>
          </w:p>
          <w:p w:rsidP="00B33EC6" w:rsidR="001D607C" w:rsidRDefault="001D607C" w:rsidRPr="005C46F1">
            <w:pPr>
              <w:rPr>
                <w:sz w:val="20"/>
              </w:rPr>
            </w:pPr>
            <w:r w:rsidRPr="005C46F1">
              <w:rPr>
                <w:sz w:val="20"/>
              </w:rPr>
              <w:t xml:space="preserve">Adı SOYADI/Ticaret Unvanı – </w:t>
            </w:r>
          </w:p>
          <w:p w:rsidP="00B33EC6" w:rsidR="001D607C" w:rsidRDefault="001D607C" w:rsidRPr="005C46F1">
            <w:pPr>
              <w:rPr>
                <w:szCs w:val="22"/>
                <w:vertAlign w:val="superscript"/>
              </w:rPr>
            </w:pPr>
            <w:r w:rsidRPr="005C46F1">
              <w:rPr>
                <w:sz w:val="20"/>
              </w:rPr>
              <w:t xml:space="preserve">Kaşe ve İmza</w:t>
            </w:r>
            <w:r w:rsidR="0003753F">
              <w:rPr>
                <w:sz w:val="20"/>
                <w:vertAlign w:val="superscript"/>
              </w:rPr>
              <w:t>2</w:t>
            </w:r>
          </w:p>
        </w:tc>
      </w:tr>
    </w:tbl>
    <w:p w:rsidP="001D607C" w:rsidR="001D607C" w:rsidRDefault="001D607C" w:rsidRPr="005C46F1">
      <w:pPr>
        <w:pStyle w:val="Heading1"/>
        <w:jc w:val="both"/>
        <w:rPr>
          <w:rFonts w:ascii="Times New Roman" w:hAnsi="Times New Roman"/>
          <w:b w:val="0"/>
        </w:rPr>
      </w:pPr>
      <w:r w:rsidRPr="005C46F1">
        <w:rPr>
          <w:rFonts w:ascii="Times New Roman" w:hAnsi="Times New Roman"/>
          <w:b w:val="0"/>
        </w:rPr>
        <w:t>Ek: Birim Fiyat teklif Cetveli</w:t>
      </w:r>
    </w:p>
    <w:p w:rsidP="001D607C" w:rsidR="001D607C" w:rsidRDefault="001D607C"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İsteklinin Türk vatandaşı gerçek kişiler 11 rakamdan oluşan T.C. Kimlik numaralarını yazacaklardır.</w:t>
      </w:r>
    </w:p>
    <w:p w:rsidP="001D607C" w:rsidR="001D607C" w:rsidRDefault="0003753F" w:rsidRPr="005C46F1">
      <w:pPr>
        <w:pStyle w:val="Heading1"/>
        <w:jc w:val="both"/>
        <w:rPr>
          <w:rFonts w:ascii="Times New Roman" w:hAnsi="Times New Roman"/>
          <w:b w:val="0"/>
          <w:sz w:val="16"/>
          <w:szCs w:val="16"/>
        </w:rPr>
      </w:pPr>
      <w:r>
        <w:rPr>
          <w:rFonts w:ascii="Times New Roman" w:hAnsi="Times New Roman"/>
          <w:b w:val="0"/>
          <w:vertAlign w:val="superscript"/>
        </w:rPr>
        <w:t>2</w:t>
      </w:r>
      <w:r w:rsidR="001D607C" w:rsidRPr="005C46F1">
        <w:rPr>
          <w:rFonts w:ascii="Times New Roman" w:hAnsi="Times New Roman"/>
          <w:b w:val="0"/>
          <w:sz w:val="16"/>
          <w:szCs w:val="16"/>
        </w:rPr>
        <w:t xml:space="preserve"/>
      </w:r>
      <w:r w:rsidR="001D607C"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1D607C"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D607C" w:rsidR="00A44290" w:rsidRDefault="00A44290">
      <w:r>
        <w:separator/>
      </w:r>
    </w:p>
  </w:endnote>
  <w:endnote w:id="0" w:type="continuationSeparator">
    <w:p w:rsidP="001D607C" w:rsidR="00A44290" w:rsidRDefault="00A44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D607C" w:rsidR="001D607C" w:rsidRDefault="001D607C" w:rsidRPr="001D3217">
    <w:pPr>
      <w:pStyle w:val="Footer"/>
      <w:jc w:val="right"/>
      <w:rPr>
        <w:i/>
        <w:sz w:val="18"/>
        <w:szCs w:val="18"/>
      </w:rPr>
    </w:pPr>
    <w:r>
      <w:rPr>
        <w:sz w:val="18"/>
        <w:szCs w:val="18"/>
      </w:rPr>
      <w:t xml:space="preserve">Standart </w:t>
    </w:r>
    <w:r w:rsidRPr="001D3217">
      <w:rPr>
        <w:sz w:val="18"/>
        <w:szCs w:val="18"/>
      </w:rPr>
      <w:t xml:space="preserve">Form </w:t>
    </w:r>
    <w:r w:rsidRPr="001D3217">
      <w:rPr>
        <w:sz w:val="18"/>
        <w:szCs w:val="18"/>
      </w:rPr>
      <w:sym w:char="F0BE" w:font="Symbol"/>
    </w:r>
    <w:r>
      <w:rPr>
        <w:sz w:val="18"/>
        <w:szCs w:val="18"/>
      </w:rPr>
      <w:t xml:space="preserve">KİK015.4</w:t>
    </w:r>
    <w:r w:rsidRPr="001D3217">
      <w:rPr>
        <w:sz w:val="18"/>
        <w:szCs w:val="18"/>
      </w:rPr>
      <w:t>/Y</w:t>
    </w:r>
  </w:p>
  <w:p w:rsidP="001D607C" w:rsidR="001D607C" w:rsidRDefault="001D607C" w:rsidRPr="001D3217">
    <w:pPr>
      <w:pStyle w:val="Footer"/>
      <w:jc w:val="right"/>
      <w:rPr>
        <w:sz w:val="18"/>
        <w:szCs w:val="18"/>
      </w:rPr>
    </w:pPr>
    <w:r>
      <w:rPr>
        <w:sz w:val="18"/>
        <w:szCs w:val="18"/>
      </w:rPr>
      <w:t xml:space="preserve">Karma </w:t>
    </w:r>
    <w:r w:rsidRPr="001D3217">
      <w:rPr>
        <w:sz w:val="18"/>
        <w:szCs w:val="18"/>
      </w:rPr>
      <w:t>Teklif Mektubu</w:t>
    </w:r>
  </w:p>
  <w:p w:rsidR="001D607C" w:rsidRDefault="001D607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D607C" w:rsidR="00A44290" w:rsidRDefault="00A44290">
      <w:r>
        <w:separator/>
      </w:r>
    </w:p>
  </w:footnote>
  <w:footnote w:id="0" w:type="continuationSeparator">
    <w:p w:rsidP="001D607C" w:rsidR="00A44290" w:rsidRDefault="00A44290">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07C"/>
    <w:rsid w:val="0003753F"/>
    <w:rsid w:val="000B17DF"/>
    <w:rsid w:val="00131AD7"/>
    <w:rsid w:val="001D607C"/>
    <w:rsid w:val="00253BBE"/>
    <w:rsid w:val="002A54B7"/>
    <w:rsid w:val="00416442"/>
    <w:rsid w:val="004D7FB9"/>
    <w:rsid w:val="00547E3F"/>
    <w:rsid w:val="0060325B"/>
    <w:rsid w:val="006E59C6"/>
    <w:rsid w:val="007E146B"/>
    <w:rsid w:val="008D0957"/>
    <w:rsid w:val="009923E1"/>
    <w:rsid w:val="009A443F"/>
    <w:rsid w:val="00A169FD"/>
    <w:rsid w:val="00A44290"/>
    <w:rsid w:val="00A85D57"/>
    <w:rsid w:val="00A93CF5"/>
    <w:rsid w:val="00AB0E45"/>
    <w:rsid w:val="00B1308E"/>
    <w:rsid w:val="00C10159"/>
    <w:rsid w:val="00C17469"/>
    <w:rsid w:val="00CC05BD"/>
    <w:rsid w:val="00D1781B"/>
    <w:rsid w:val="00E04DE2"/>
    <w:rsid w:val="00EB5439"/>
    <w:rsid w:val="00EF085C"/>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ABC0FD8F-F373-4882-B630-9171120CA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D607C"/>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1D607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D607C"/>
    <w:rPr>
      <w:rFonts w:ascii="Arial" w:cs="Times New Roman" w:eastAsia="Times New Roman" w:hAnsi="Arial"/>
      <w:b/>
      <w:sz w:val="20"/>
      <w:szCs w:val="20"/>
      <w:lang w:eastAsia="en-US"/>
    </w:rPr>
  </w:style>
  <w:style w:styleId="Header" w:type="paragraph">
    <w:name w:val="header"/>
    <w:basedOn w:val="Normal"/>
    <w:link w:val="HeaderChar"/>
    <w:rsid w:val="001D607C"/>
    <w:pPr>
      <w:tabs>
        <w:tab w:pos="4536" w:val="center"/>
        <w:tab w:pos="9072" w:val="right"/>
      </w:tabs>
    </w:pPr>
  </w:style>
  <w:style w:customStyle="1" w:styleId="HeaderChar" w:type="character">
    <w:name w:val="Header Char"/>
    <w:link w:val="Header"/>
    <w:rsid w:val="001D607C"/>
    <w:rPr>
      <w:rFonts w:ascii="Times New Roman" w:cs="Times New Roman" w:eastAsia="Times New Roman" w:hAnsi="Times New Roman"/>
      <w:sz w:val="24"/>
      <w:szCs w:val="20"/>
      <w:lang w:eastAsia="en-US"/>
    </w:rPr>
  </w:style>
  <w:style w:styleId="Footer" w:type="paragraph">
    <w:name w:val="footer"/>
    <w:basedOn w:val="Normal"/>
    <w:link w:val="FooterChar"/>
    <w:rsid w:val="001D607C"/>
    <w:pPr>
      <w:tabs>
        <w:tab w:pos="4536" w:val="center"/>
        <w:tab w:pos="9072" w:val="right"/>
      </w:tabs>
    </w:pPr>
  </w:style>
  <w:style w:customStyle="1" w:styleId="FooterChar" w:type="character">
    <w:name w:val="Footer Char"/>
    <w:link w:val="Footer"/>
    <w:rsid w:val="001D607C"/>
    <w:rPr>
      <w:rFonts w:ascii="Times New Roman" w:cs="Times New Roman" w:eastAsia="Times New Roman" w:hAnsi="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531</Words>
  <Characters>3031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