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İli Germencik İlçesi Şehit Cafer İlkokulu Isıtma Sistemi Doğalgaz Dönüşüm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AYDIN YATIRIM İZLEME VE KOORDİNASYON BAŞKANLIĞI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