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2023/506036</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AYDIN GENÇLİK VE SPOR İL MÜDÜRLÜĞÜ GENÇLİK VE SPOR İL MÜDÜRLÜKLERİ GENÇLİK VE SPOR İL MÜDÜRLÜĞÜ</w:t>
      </w:r>
      <w:r w:rsidR="000F2572" w:rsidRPr="00FC114C">
        <w:rPr>
          <w:sz w:val="24"/>
          <w:szCs w:val="22"/>
        </w:rPr>
        <w:t xml:space="preserve"> tarafından ihaleye çıkarılmış bulunan </w:t>
      </w:r>
      <w:r w:rsidR="00370552">
        <w:rPr>
          <w:i/>
          <w:color w:val="808080"/>
          <w:sz w:val="24"/>
          <w:szCs w:val="22"/>
        </w:rPr>
        <w:t>2023 Yılı Gençlik Kamplarına Otobüs Kiralama Hizmet Alım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AYDIN GENÇLİK VE SPOR İL MÜDÜRLÜĞÜ GENÇLİK VE SPOR İL MÜDÜRLÜKLERİ GENÇLİK VE SPOR İL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