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TRAFİK İŞARET LEVHALARI VE MALZEMELERİ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ULAŞIM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