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2023/464663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Binek Araç 1 (4 adetx6 ay)</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Binek Araç 2 (4 adetx6 ay)</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Panelvan Araç (73 adetx6 ay)</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(4x2 Çift Kabin Pikap) (28 adetx6 ay) Arazi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(Açık Kasa 5+1 kapasite) (96 adetx6 ay)</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576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