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2023/458306</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YILLIK 800000 PUANLIK SİTOGENETİK VE MOLEKÜLER SİTOGENETİK TETKİKLERİ SONUÇ KARŞILIĞI DIŞ LAB HİZMET ALIM İHALESİ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