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ADNAN MENDERES ÜNİVERSİTESİ HASTANESİ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Yıllık 800.000 Puanlık Sitogenetik ve Moleküler Sitogenetik Tetkikleri Sonuç Karşılığı Dış Laboratuvar Hizmet Alımı</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