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2023/1118063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ÇEVRE, ŞEHİRCİLİK VE İKLİM DEĞİŞİKLİĞİ İL MÜDÜRLÜĞÜ ÇEVRE, ŞEHİRCİLİK VE İKLİM DEĞİŞİKLİĞİ BAKANLIĞI BAKAN YARDIMCILIKLARI</w:t>
      </w:r>
      <w:r w:rsidR="00C53507" w:rsidRPr="00F2506E">
        <w:rPr>
          <w:sz w:val="24"/>
          <w:szCs w:val="22"/>
        </w:rPr>
        <w:t xml:space="preserve"> tarafından ihaleye çıkarılmış bulunan </w:t>
      </w:r>
      <w:r w:rsidR="00354DA4">
        <w:rPr>
          <w:i/>
          <w:color w:val="808080"/>
          <w:sz w:val="24"/>
          <w:szCs w:val="22"/>
        </w:rPr>
        <w:t>Aydın Çevre, Şehircilik ve İklim Değişikliği İl Müdürlüğü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ÇEVRE, ŞEHİRCİLİK VE İKLİM DEĞİŞİKLİĞİ İL MÜDÜRLÜĞÜ ÇEVRE, ŞEHİRCİLİK VE İKLİM DEĞİŞİKLİĞİ BAKANLIĞI BAKAN YARDIMCILIKLARI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