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BUHARKENT BELEDİYE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DÖKME KİLİTLİ BETON PARKE TAŞI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