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EFELER BELEDİYESİ FEN İŞLERİ MÜDÜRLÜĞÜ</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440 Ada 72 Parselde Futbol Sahaları, Tribün ve Sosyal Tesisler Yapılması</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