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GENÇLİK VE SPOR İL MÜDÜRLÜĞÜ GENÇLİK VE SPOR İL MÜDÜRLÜKLERİ GENÇLİK VE SPOR İL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Yılı 8 Aylık Kalorifer Yakıtı (fueloil no:4)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