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2022/96751</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AYDIN GENÇLİK VE SPOR İL MÜDÜRLÜĞÜ GENÇLİK VE SPOR İL MÜDÜRLÜKLERİ GENÇLİK VE SPOR İL MÜDÜRLÜĞÜ</w:t>
      </w:r>
      <w:r w:rsidR="00280EF7" w:rsidRPr="006A1CDE">
        <w:rPr>
          <w:sz w:val="24"/>
          <w:szCs w:val="22"/>
        </w:rPr>
        <w:t xml:space="preserve"> tarafından ihaleye çıkarılmış bulunan </w:t>
      </w:r>
      <w:r w:rsidR="003B5E0D">
        <w:rPr>
          <w:i/>
          <w:color w:val="808080"/>
          <w:sz w:val="24"/>
          <w:szCs w:val="22"/>
        </w:rPr>
        <w:t>2022 Yılı 8 Aylık Kalorifer Yakıtı (fueloil no:4) Alımı</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AYDIN GENÇLİK VE SPOR İL MÜDÜRLÜĞÜ GENÇLİK VE SPOR İL MÜDÜRLÜKLERİ GENÇLİK VE SPOR İL MÜDÜRLÜĞÜ</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