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İL MÜDÜRLÜKLERİ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Yılı 8 Aylık Kalorifer Yakıtı (fueloil no:4)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