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Belediyemizin Fen İşleri Müdürlüğü bünyesindeki sathi kaplama ile yol düzenleme uygulamasında kullanılmak üzere kum ve mıcır malzemesi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