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2022/834266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İncirliova İlçe Milli Eğitim Müdürlüğü- MİLLİ EĞİTİM BAKANLIĞI BAKAN YARDIMCILIKLARI</w:t>
      </w:r>
      <w:r w:rsidR="000F2572" w:rsidRPr="00FC114C">
        <w:rPr>
          <w:sz w:val="24"/>
          <w:szCs w:val="22"/>
        </w:rPr>
        <w:t xml:space="preserve"> tarafından ihaleye çıkarılmış bulunan </w:t>
      </w:r>
      <w:r w:rsidR="00370552">
        <w:rPr>
          <w:i/>
          <w:color w:val="808080"/>
          <w:sz w:val="24"/>
          <w:szCs w:val="22"/>
        </w:rPr>
        <w:t>18 Yerleşim Biriminden 6 Taşıma Merkezi İlkokul ve Ortaokuluna 165 İş Günü 331 Öğrenci Taşıma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İncirliova İlçe Milli Eğitim Müdürlüğü- MİLLİ EĞİTİM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