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Tabii ve Suni Gençleştirme Sahalarında Kullanılmak Üzere Emprenyeli Ahşap Çit Direği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Müdürlüğü-Nazilli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