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2022/743346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Efeler Belediyesi Fen İşleri Müdürlüğünce merkez mahallelerde yol ve kaldırım yenileme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