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Belediyemiz bünyesindeki Müdürlüklerin ve alt birimlerinin çeşitli hizmetlerinde kullanılmak üzere sürücüsüz ve akaryakıtsız olarak araç kiralama hizmeti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