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530" w:rsidRPr="00173577" w:rsidRDefault="009A3530" w:rsidP="00173577">
      <w:pPr>
        <w:spacing w:line="360" w:lineRule="auto"/>
        <w:jc w:val="center"/>
        <w:rPr>
          <w:rFonts w:ascii="Times New Roman" w:hAnsi="Times New Roman" w:cs="Times New Roman"/>
          <w:b/>
          <w:color w:val="000000" w:themeColor="text1"/>
          <w:sz w:val="28"/>
          <w:szCs w:val="28"/>
        </w:rPr>
      </w:pPr>
      <w:r w:rsidRPr="00173577">
        <w:rPr>
          <w:rFonts w:ascii="Times New Roman" w:hAnsi="Times New Roman" w:cs="Times New Roman"/>
          <w:b/>
          <w:color w:val="000000" w:themeColor="text1"/>
          <w:sz w:val="28"/>
          <w:szCs w:val="28"/>
        </w:rPr>
        <w:t xml:space="preserve">PORTATİF </w:t>
      </w:r>
      <w:r w:rsidR="00324372" w:rsidRPr="00173577">
        <w:rPr>
          <w:rFonts w:ascii="Times New Roman" w:hAnsi="Times New Roman" w:cs="Times New Roman"/>
          <w:b/>
          <w:color w:val="000000" w:themeColor="text1"/>
          <w:sz w:val="28"/>
          <w:szCs w:val="28"/>
          <w:lang w:val="tr-TR"/>
        </w:rPr>
        <w:t>ÇELİK</w:t>
      </w:r>
      <w:r w:rsidR="00324372" w:rsidRPr="00173577">
        <w:rPr>
          <w:rFonts w:ascii="Times New Roman" w:hAnsi="Times New Roman" w:cs="Times New Roman"/>
          <w:b/>
          <w:color w:val="000000" w:themeColor="text1"/>
          <w:sz w:val="28"/>
          <w:szCs w:val="28"/>
        </w:rPr>
        <w:t xml:space="preserve"> </w:t>
      </w:r>
      <w:r w:rsidRPr="00173577">
        <w:rPr>
          <w:rFonts w:ascii="Times New Roman" w:hAnsi="Times New Roman" w:cs="Times New Roman"/>
          <w:b/>
          <w:color w:val="000000" w:themeColor="text1"/>
          <w:sz w:val="28"/>
          <w:szCs w:val="28"/>
        </w:rPr>
        <w:t>TRİBÜN TEKNİK ŞARTNAMESİ</w:t>
      </w:r>
    </w:p>
    <w:p w:rsidR="00400F8E" w:rsidRPr="00173577" w:rsidRDefault="00863937" w:rsidP="008D1465">
      <w:pPr>
        <w:ind w:firstLine="426"/>
        <w:jc w:val="both"/>
        <w:rPr>
          <w:rFonts w:ascii="Times New Roman" w:hAnsi="Times New Roman" w:cs="Times New Roman"/>
          <w:b/>
          <w:color w:val="000000" w:themeColor="text1"/>
          <w:sz w:val="24"/>
          <w:szCs w:val="24"/>
        </w:rPr>
      </w:pPr>
      <w:r w:rsidRPr="00173577">
        <w:rPr>
          <w:rFonts w:ascii="Times New Roman" w:hAnsi="Times New Roman" w:cs="Times New Roman"/>
          <w:b/>
          <w:color w:val="000000" w:themeColor="text1"/>
          <w:sz w:val="24"/>
          <w:szCs w:val="24"/>
          <w:lang w:val="tr-TR"/>
        </w:rPr>
        <w:t xml:space="preserve">1.0 </w:t>
      </w:r>
      <w:r w:rsidR="00400F8E" w:rsidRPr="00173577">
        <w:rPr>
          <w:rFonts w:ascii="Times New Roman" w:hAnsi="Times New Roman" w:cs="Times New Roman"/>
          <w:b/>
          <w:color w:val="000000" w:themeColor="text1"/>
          <w:sz w:val="24"/>
          <w:szCs w:val="24"/>
        </w:rPr>
        <w:t>SÖZLEŞMEDEN SONRA İDAREYE SUNULACAK OLAN BELGELER</w:t>
      </w:r>
    </w:p>
    <w:p w:rsidR="00863937" w:rsidRPr="00173577" w:rsidRDefault="00EF021F" w:rsidP="008D1465">
      <w:pPr>
        <w:pStyle w:val="ListeParagraf"/>
        <w:numPr>
          <w:ilvl w:val="1"/>
          <w:numId w:val="11"/>
        </w:numPr>
        <w:ind w:left="567" w:hanging="425"/>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Yüklenici y</w:t>
      </w:r>
      <w:r w:rsidR="002D6A2E" w:rsidRPr="00173577">
        <w:rPr>
          <w:rFonts w:ascii="Times New Roman" w:hAnsi="Times New Roman" w:cs="Times New Roman"/>
          <w:color w:val="000000" w:themeColor="text1"/>
          <w:sz w:val="24"/>
          <w:szCs w:val="24"/>
        </w:rPr>
        <w:t xml:space="preserve">er teslim tarihinden itibaren </w:t>
      </w:r>
      <w:r w:rsidR="009A3530" w:rsidRPr="00173577">
        <w:rPr>
          <w:rFonts w:ascii="Times New Roman" w:hAnsi="Times New Roman" w:cs="Times New Roman"/>
          <w:color w:val="000000" w:themeColor="text1"/>
          <w:sz w:val="24"/>
          <w:szCs w:val="24"/>
          <w:lang w:val="tr-TR"/>
        </w:rPr>
        <w:t xml:space="preserve">30 </w:t>
      </w:r>
      <w:r w:rsidR="000A79DC" w:rsidRPr="00173577">
        <w:rPr>
          <w:rFonts w:ascii="Times New Roman" w:hAnsi="Times New Roman" w:cs="Times New Roman"/>
          <w:color w:val="000000" w:themeColor="text1"/>
          <w:sz w:val="24"/>
          <w:szCs w:val="24"/>
          <w:lang w:val="tr-TR"/>
        </w:rPr>
        <w:t xml:space="preserve"> B</w:t>
      </w:r>
      <w:r w:rsidRPr="00173577">
        <w:rPr>
          <w:rFonts w:ascii="Times New Roman" w:hAnsi="Times New Roman" w:cs="Times New Roman"/>
          <w:color w:val="000000" w:themeColor="text1"/>
          <w:sz w:val="24"/>
          <w:szCs w:val="24"/>
        </w:rPr>
        <w:t>gün içerisinde;</w:t>
      </w:r>
    </w:p>
    <w:p w:rsidR="00863937" w:rsidRPr="00173577" w:rsidRDefault="00AE60EF" w:rsidP="008D1465">
      <w:pPr>
        <w:pStyle w:val="ListeParagraf"/>
        <w:numPr>
          <w:ilvl w:val="0"/>
          <w:numId w:val="13"/>
        </w:numPr>
        <w:ind w:left="426"/>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lang w:val="tr-TR"/>
        </w:rPr>
        <w:t>Çelik</w:t>
      </w:r>
      <w:r w:rsidR="00EF021F" w:rsidRPr="00173577">
        <w:rPr>
          <w:rFonts w:ascii="Times New Roman" w:hAnsi="Times New Roman" w:cs="Times New Roman"/>
          <w:color w:val="000000" w:themeColor="text1"/>
          <w:sz w:val="24"/>
          <w:szCs w:val="24"/>
        </w:rPr>
        <w:t xml:space="preserve"> tribün imalatını yapacak olan firmanın, 305/2011/AB Yapı Malzemeleri Yönetmeliği kapsamında Onaylanmış Kuruluş olarak yayınlanmış ve EN ISO/IEC 17065 standardına göre TÜRKAK tarafından akredite bir kuruluşça, EN 1090 EXC 3 uygulama sınıfı kapsamında düzenlenmiş “</w:t>
      </w:r>
      <w:r w:rsidR="00EF021F" w:rsidRPr="00173577">
        <w:rPr>
          <w:rFonts w:ascii="Times New Roman" w:hAnsi="Times New Roman" w:cs="Times New Roman"/>
          <w:color w:val="000000" w:themeColor="text1"/>
          <w:sz w:val="24"/>
          <w:szCs w:val="24"/>
          <w:u w:val="single"/>
        </w:rPr>
        <w:t>FABRİKA ÜRETİM KONTROL UYGUNLUK BELGESİ</w:t>
      </w:r>
      <w:r w:rsidR="00496A5A" w:rsidRPr="00173577">
        <w:rPr>
          <w:rFonts w:ascii="Times New Roman" w:hAnsi="Times New Roman" w:cs="Times New Roman"/>
          <w:color w:val="000000" w:themeColor="text1"/>
          <w:sz w:val="24"/>
          <w:szCs w:val="24"/>
        </w:rPr>
        <w:t>”</w:t>
      </w:r>
      <w:r w:rsidR="00EF021F" w:rsidRPr="00173577">
        <w:rPr>
          <w:rFonts w:ascii="Times New Roman" w:hAnsi="Times New Roman" w:cs="Times New Roman"/>
          <w:color w:val="000000" w:themeColor="text1"/>
          <w:sz w:val="24"/>
          <w:szCs w:val="24"/>
        </w:rPr>
        <w:t>ni</w:t>
      </w:r>
      <w:r w:rsidR="000A79DC" w:rsidRPr="00173577">
        <w:rPr>
          <w:rFonts w:ascii="Times New Roman" w:hAnsi="Times New Roman" w:cs="Times New Roman"/>
          <w:color w:val="000000" w:themeColor="text1"/>
          <w:sz w:val="24"/>
          <w:szCs w:val="24"/>
          <w:lang w:val="tr-TR"/>
        </w:rPr>
        <w:t>,</w:t>
      </w:r>
    </w:p>
    <w:p w:rsidR="00863937" w:rsidRPr="00173577" w:rsidRDefault="00EF021F" w:rsidP="008D1465">
      <w:pPr>
        <w:pStyle w:val="ListeParagraf"/>
        <w:numPr>
          <w:ilvl w:val="0"/>
          <w:numId w:val="13"/>
        </w:numPr>
        <w:ind w:left="426"/>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lang w:val="tr-TR"/>
        </w:rPr>
        <w:t xml:space="preserve">Gene </w:t>
      </w:r>
      <w:r w:rsidR="00AE60EF" w:rsidRPr="00173577">
        <w:rPr>
          <w:rFonts w:ascii="Times New Roman" w:hAnsi="Times New Roman" w:cs="Times New Roman"/>
          <w:color w:val="000000" w:themeColor="text1"/>
          <w:sz w:val="24"/>
          <w:szCs w:val="24"/>
          <w:lang w:val="tr-TR"/>
        </w:rPr>
        <w:t>çelik</w:t>
      </w:r>
      <w:r w:rsidRPr="00173577">
        <w:rPr>
          <w:rFonts w:ascii="Times New Roman" w:hAnsi="Times New Roman" w:cs="Times New Roman"/>
          <w:color w:val="000000" w:themeColor="text1"/>
          <w:sz w:val="24"/>
          <w:szCs w:val="24"/>
          <w:lang w:val="tr-TR"/>
        </w:rPr>
        <w:t xml:space="preserve"> tribün imalatını yapacak olan firmanın </w:t>
      </w:r>
      <w:r w:rsidRPr="00173577">
        <w:rPr>
          <w:rFonts w:ascii="Times New Roman" w:hAnsi="Times New Roman" w:cs="Times New Roman"/>
          <w:color w:val="000000" w:themeColor="text1"/>
          <w:sz w:val="24"/>
          <w:szCs w:val="24"/>
        </w:rPr>
        <w:t>TÜRKAK tarafından akredite bir kuruluşça</w:t>
      </w:r>
      <w:r w:rsidR="000A79DC" w:rsidRPr="00173577">
        <w:rPr>
          <w:rFonts w:ascii="Times New Roman" w:hAnsi="Times New Roman" w:cs="Times New Roman"/>
          <w:color w:val="000000" w:themeColor="text1"/>
          <w:sz w:val="24"/>
          <w:szCs w:val="24"/>
          <w:lang w:val="tr-TR"/>
        </w:rPr>
        <w:t xml:space="preserve"> metallik malzemelerin</w:t>
      </w:r>
      <w:r w:rsidRPr="00173577">
        <w:rPr>
          <w:rFonts w:ascii="Times New Roman" w:hAnsi="Times New Roman" w:cs="Times New Roman"/>
          <w:color w:val="000000" w:themeColor="text1"/>
          <w:sz w:val="24"/>
          <w:szCs w:val="24"/>
          <w:lang w:val="tr-TR"/>
        </w:rPr>
        <w:t xml:space="preserve"> ergitme kaynağı kalite şa</w:t>
      </w:r>
      <w:r w:rsidR="000A79DC" w:rsidRPr="00173577">
        <w:rPr>
          <w:rFonts w:ascii="Times New Roman" w:hAnsi="Times New Roman" w:cs="Times New Roman"/>
          <w:color w:val="000000" w:themeColor="text1"/>
          <w:sz w:val="24"/>
          <w:szCs w:val="24"/>
          <w:lang w:val="tr-TR"/>
        </w:rPr>
        <w:t>rtlarını sağladığını gösterir</w:t>
      </w:r>
      <w:r w:rsidRPr="00173577">
        <w:rPr>
          <w:rFonts w:ascii="Times New Roman" w:hAnsi="Times New Roman" w:cs="Times New Roman"/>
          <w:color w:val="000000" w:themeColor="text1"/>
          <w:sz w:val="24"/>
          <w:szCs w:val="24"/>
          <w:lang w:val="tr-TR"/>
        </w:rPr>
        <w:t xml:space="preserve"> </w:t>
      </w:r>
      <w:r w:rsidR="00496A5A" w:rsidRPr="00173577">
        <w:rPr>
          <w:rFonts w:ascii="Times New Roman" w:hAnsi="Times New Roman" w:cs="Times New Roman"/>
          <w:color w:val="000000" w:themeColor="text1"/>
          <w:sz w:val="24"/>
          <w:szCs w:val="24"/>
          <w:lang w:val="tr-TR"/>
        </w:rPr>
        <w:t xml:space="preserve">TS </w:t>
      </w:r>
      <w:r w:rsidRPr="00173577">
        <w:rPr>
          <w:rFonts w:ascii="Times New Roman" w:hAnsi="Times New Roman" w:cs="Times New Roman"/>
          <w:color w:val="000000" w:themeColor="text1"/>
          <w:sz w:val="24"/>
          <w:szCs w:val="24"/>
          <w:lang w:val="tr-TR"/>
        </w:rPr>
        <w:t>EN ISO 3834-2</w:t>
      </w:r>
      <w:r w:rsidR="00496A5A" w:rsidRPr="00173577">
        <w:rPr>
          <w:rFonts w:ascii="Times New Roman" w:hAnsi="Times New Roman" w:cs="Times New Roman"/>
          <w:color w:val="000000" w:themeColor="text1"/>
          <w:sz w:val="24"/>
          <w:szCs w:val="24"/>
          <w:lang w:val="tr-TR"/>
        </w:rPr>
        <w:t xml:space="preserve"> ‘</w:t>
      </w:r>
      <w:r w:rsidR="00496A5A" w:rsidRPr="00173577">
        <w:rPr>
          <w:rFonts w:ascii="Times New Roman" w:hAnsi="Times New Roman" w:cs="Times New Roman"/>
          <w:color w:val="000000" w:themeColor="text1"/>
          <w:sz w:val="24"/>
          <w:szCs w:val="24"/>
          <w:u w:val="single"/>
          <w:lang w:val="tr-TR"/>
        </w:rPr>
        <w:t>’METALİK MALZEMELERİN ERGİTME KAYNAĞI İÇİN KALİTE ŞARTLARI</w:t>
      </w:r>
      <w:r w:rsidR="00496A5A" w:rsidRPr="00173577">
        <w:rPr>
          <w:rFonts w:ascii="Times New Roman" w:hAnsi="Times New Roman" w:cs="Times New Roman"/>
          <w:color w:val="000000" w:themeColor="text1"/>
          <w:sz w:val="24"/>
          <w:szCs w:val="24"/>
          <w:lang w:val="tr-TR"/>
        </w:rPr>
        <w:t>’’</w:t>
      </w:r>
      <w:r w:rsidRPr="00173577">
        <w:rPr>
          <w:rFonts w:ascii="Times New Roman" w:hAnsi="Times New Roman" w:cs="Times New Roman"/>
          <w:color w:val="000000" w:themeColor="text1"/>
          <w:sz w:val="24"/>
          <w:szCs w:val="24"/>
          <w:lang w:val="tr-TR"/>
        </w:rPr>
        <w:t xml:space="preserve"> sertifikasını,</w:t>
      </w:r>
    </w:p>
    <w:p w:rsidR="00863937" w:rsidRPr="00173577" w:rsidRDefault="00EF021F" w:rsidP="008D1465">
      <w:pPr>
        <w:pStyle w:val="ListeParagraf"/>
        <w:numPr>
          <w:ilvl w:val="0"/>
          <w:numId w:val="13"/>
        </w:numPr>
        <w:ind w:left="426"/>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 xml:space="preserve">Yüklenici ile </w:t>
      </w:r>
      <w:r w:rsidRPr="00173577">
        <w:rPr>
          <w:rFonts w:ascii="Times New Roman" w:hAnsi="Times New Roman" w:cs="Times New Roman"/>
          <w:b/>
          <w:color w:val="000000" w:themeColor="text1"/>
          <w:sz w:val="24"/>
          <w:szCs w:val="24"/>
          <w:u w:val="single"/>
        </w:rPr>
        <w:t>“</w:t>
      </w:r>
      <w:r w:rsidR="00400F8E" w:rsidRPr="00173577">
        <w:rPr>
          <w:rFonts w:ascii="Times New Roman" w:hAnsi="Times New Roman" w:cs="Times New Roman"/>
          <w:b/>
          <w:color w:val="000000" w:themeColor="text1"/>
          <w:sz w:val="24"/>
          <w:szCs w:val="24"/>
          <w:u w:val="single"/>
          <w:lang w:val="tr-TR"/>
        </w:rPr>
        <w:t>EN 1090 EXC-3 ve</w:t>
      </w:r>
      <w:r w:rsidR="00FB7109" w:rsidRPr="00173577">
        <w:rPr>
          <w:rFonts w:ascii="Times New Roman" w:hAnsi="Times New Roman" w:cs="Times New Roman"/>
          <w:b/>
          <w:color w:val="000000" w:themeColor="text1"/>
          <w:sz w:val="24"/>
          <w:szCs w:val="24"/>
          <w:u w:val="single"/>
          <w:lang w:val="tr-TR"/>
        </w:rPr>
        <w:t xml:space="preserve"> </w:t>
      </w:r>
      <w:r w:rsidR="00496A5A" w:rsidRPr="00173577">
        <w:rPr>
          <w:rFonts w:ascii="Times New Roman" w:hAnsi="Times New Roman" w:cs="Times New Roman"/>
          <w:b/>
          <w:color w:val="000000" w:themeColor="text1"/>
          <w:sz w:val="24"/>
          <w:szCs w:val="24"/>
          <w:u w:val="single"/>
          <w:lang w:val="tr-TR"/>
        </w:rPr>
        <w:t xml:space="preserve">TS </w:t>
      </w:r>
      <w:r w:rsidRPr="00173577">
        <w:rPr>
          <w:rFonts w:ascii="Times New Roman" w:hAnsi="Times New Roman" w:cs="Times New Roman"/>
          <w:b/>
          <w:color w:val="000000" w:themeColor="text1"/>
          <w:sz w:val="24"/>
          <w:szCs w:val="24"/>
          <w:u w:val="single"/>
          <w:lang w:val="tr-TR"/>
        </w:rPr>
        <w:t>EN ISO 3834-2</w:t>
      </w:r>
      <w:r w:rsidRPr="00173577">
        <w:rPr>
          <w:rFonts w:ascii="Times New Roman" w:hAnsi="Times New Roman" w:cs="Times New Roman"/>
          <w:b/>
          <w:color w:val="000000" w:themeColor="text1"/>
          <w:sz w:val="24"/>
          <w:szCs w:val="24"/>
          <w:u w:val="single"/>
        </w:rPr>
        <w:t>”</w:t>
      </w:r>
      <w:r w:rsidRPr="00173577">
        <w:rPr>
          <w:rFonts w:ascii="Times New Roman" w:hAnsi="Times New Roman" w:cs="Times New Roman"/>
          <w:color w:val="000000" w:themeColor="text1"/>
          <w:sz w:val="24"/>
          <w:szCs w:val="24"/>
          <w:lang w:val="tr-TR"/>
        </w:rPr>
        <w:t xml:space="preserve"> sertifikaları</w:t>
      </w:r>
      <w:r w:rsidRPr="00173577">
        <w:rPr>
          <w:rFonts w:ascii="Times New Roman" w:hAnsi="Times New Roman" w:cs="Times New Roman"/>
          <w:color w:val="000000" w:themeColor="text1"/>
          <w:sz w:val="24"/>
          <w:szCs w:val="24"/>
        </w:rPr>
        <w:t xml:space="preserve"> sahibi olan tribün üreticisi firma </w:t>
      </w:r>
      <w:r w:rsidRPr="00173577">
        <w:rPr>
          <w:rFonts w:ascii="Times New Roman" w:hAnsi="Times New Roman" w:cs="Times New Roman"/>
          <w:color w:val="000000" w:themeColor="text1"/>
          <w:sz w:val="24"/>
          <w:szCs w:val="24"/>
          <w:lang w:val="tr-TR"/>
        </w:rPr>
        <w:t xml:space="preserve">ile </w:t>
      </w:r>
      <w:r w:rsidRPr="00173577">
        <w:rPr>
          <w:rFonts w:ascii="Times New Roman" w:hAnsi="Times New Roman" w:cs="Times New Roman"/>
          <w:color w:val="000000" w:themeColor="text1"/>
          <w:sz w:val="24"/>
          <w:szCs w:val="24"/>
        </w:rPr>
        <w:t>arasında yapılmış sözleşmeyi,</w:t>
      </w:r>
    </w:p>
    <w:p w:rsidR="00EF021F" w:rsidRPr="00173577" w:rsidRDefault="00863937" w:rsidP="008D1465">
      <w:pPr>
        <w:ind w:left="66"/>
        <w:jc w:val="both"/>
        <w:rPr>
          <w:rFonts w:ascii="Times New Roman" w:hAnsi="Times New Roman" w:cs="Times New Roman"/>
          <w:color w:val="000000" w:themeColor="text1"/>
          <w:sz w:val="24"/>
          <w:szCs w:val="24"/>
          <w:lang w:val="tr-TR"/>
        </w:rPr>
      </w:pPr>
      <w:r w:rsidRPr="00173577">
        <w:rPr>
          <w:rFonts w:ascii="Times New Roman" w:hAnsi="Times New Roman" w:cs="Times New Roman"/>
          <w:color w:val="000000" w:themeColor="text1"/>
          <w:sz w:val="24"/>
          <w:szCs w:val="24"/>
          <w:lang w:val="tr-TR"/>
        </w:rPr>
        <w:t>İ</w:t>
      </w:r>
      <w:r w:rsidR="00EF021F" w:rsidRPr="00173577">
        <w:rPr>
          <w:rFonts w:ascii="Times New Roman" w:hAnsi="Times New Roman" w:cs="Times New Roman"/>
          <w:color w:val="000000" w:themeColor="text1"/>
          <w:sz w:val="24"/>
          <w:szCs w:val="24"/>
          <w:lang w:val="tr-TR"/>
        </w:rPr>
        <w:t>dareye sunacaktır.</w:t>
      </w:r>
    </w:p>
    <w:p w:rsidR="00EF021F" w:rsidRPr="00173577" w:rsidRDefault="00EF021F" w:rsidP="008D1465">
      <w:pPr>
        <w:pStyle w:val="ListeParagraf"/>
        <w:numPr>
          <w:ilvl w:val="1"/>
          <w:numId w:val="11"/>
        </w:numPr>
        <w:ind w:left="567"/>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Yukarıda anılan belge ve yüklenici ile üretici firma arasında yapılan sözleşme İdarece uygunluğu yükleniciye yazılı olarak bildirildikten sonra tribün imalatına başlanacaktır. İdareye sunulan belgeler 20 (yirmi) gün içerisinde İdarece ret edilmediği takdirde kabul edilmiş sayılacaktır.</w:t>
      </w:r>
    </w:p>
    <w:p w:rsidR="00324372" w:rsidRPr="00173577" w:rsidRDefault="00EF021F" w:rsidP="008D1465">
      <w:pPr>
        <w:pStyle w:val="ListeParagraf"/>
        <w:numPr>
          <w:ilvl w:val="0"/>
          <w:numId w:val="16"/>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İşin devamı sırasında, İdarenin uygun görüp onayladığı üretici firmanın işi yapmadığı ya da yüklenici tarafından başka bir üreticiye imalatın yaptırıldığı tespit edildiği takdirde, İdare derhal işi durdurup uygun olmayan malzemeleri (montajı yapılmış ise sökülerek) her türlü gideri yükleniciye ait olmak üzere şantiyeden uzaklaştırılacaktır.</w:t>
      </w:r>
    </w:p>
    <w:p w:rsidR="00117C1C" w:rsidRPr="00173577" w:rsidRDefault="00EF021F" w:rsidP="00117C1C">
      <w:pPr>
        <w:pStyle w:val="ListeParagraf"/>
        <w:numPr>
          <w:ilvl w:val="0"/>
          <w:numId w:val="16"/>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 xml:space="preserve">Tribün imalatı tamamlandıktan sonra yüklenici tarafından, 305/2011/AB “Yapı Malzemeleri Yönetmeliği” kapsamında Onaylanmış Kuruluş olarak yayınlanmış ve EN ISO/IEC 17065 standardına göre TÜRKAK tarafından akredite bir kuruluş tarafından işin projesine ve teknik şartnamesine uygun olarak yapıldığını gösteren muayene raporu düzenlenerek geçici kabulden önce İdareye sunulacaktır. </w:t>
      </w:r>
      <w:r w:rsidR="00153425" w:rsidRPr="00173577">
        <w:rPr>
          <w:rFonts w:ascii="Times New Roman" w:hAnsi="Times New Roman" w:cs="Times New Roman"/>
          <w:color w:val="000000" w:themeColor="text1"/>
          <w:sz w:val="24"/>
          <w:szCs w:val="24"/>
          <w:lang w:val="tr-TR"/>
        </w:rPr>
        <w:t xml:space="preserve">Tribün </w:t>
      </w:r>
      <w:r w:rsidR="00153425" w:rsidRPr="00173577">
        <w:rPr>
          <w:rFonts w:ascii="Times New Roman" w:hAnsi="Times New Roman" w:cs="Times New Roman"/>
          <w:color w:val="000000" w:themeColor="text1"/>
          <w:sz w:val="24"/>
          <w:szCs w:val="24"/>
        </w:rPr>
        <w:t>imalatı</w:t>
      </w:r>
      <w:r w:rsidR="008D1465" w:rsidRPr="00173577">
        <w:rPr>
          <w:rFonts w:ascii="Times New Roman" w:hAnsi="Times New Roman" w:cs="Times New Roman"/>
          <w:color w:val="000000" w:themeColor="text1"/>
          <w:sz w:val="24"/>
          <w:szCs w:val="24"/>
        </w:rPr>
        <w:t xml:space="preserve"> pursantaj tutarının en fazla %50’si (yüzde elli) ödenebilecektir. Kalan %50’lik (yüzde elli) pursantaj tutarı ise söz konusu muayene raporu uygun olarak İdareye teslim edildikten sonra hakedişe dahil edilebilecektir.</w:t>
      </w:r>
      <w:r w:rsidR="00153425" w:rsidRPr="00173577">
        <w:rPr>
          <w:rFonts w:ascii="Times New Roman" w:hAnsi="Times New Roman" w:cs="Times New Roman"/>
          <w:color w:val="000000" w:themeColor="text1"/>
          <w:sz w:val="24"/>
          <w:szCs w:val="24"/>
        </w:rPr>
        <w:t xml:space="preserve"> </w:t>
      </w:r>
      <w:r w:rsidR="008D1465" w:rsidRPr="00173577">
        <w:rPr>
          <w:rFonts w:ascii="Times New Roman" w:hAnsi="Times New Roman" w:cs="Times New Roman"/>
          <w:color w:val="000000" w:themeColor="text1"/>
          <w:sz w:val="24"/>
          <w:szCs w:val="24"/>
        </w:rPr>
        <w:t>Bu rapor idareye sunulmadan evvel Yükleniciye imalatın pursantaj tutarının en fazla %50’si (yüzde elli) ödenebilecektir. Kalan %50’lik (yüzde elli) pursantaj tutarı ise söz konusu muayene raporu uygun olarak İdareye teslim edildikten sonra hakedişe dahil edilebilecektir.</w:t>
      </w:r>
    </w:p>
    <w:p w:rsidR="00153425" w:rsidRPr="00173577" w:rsidRDefault="00153425" w:rsidP="00117C1C">
      <w:pPr>
        <w:pStyle w:val="ListeParagraf"/>
        <w:numPr>
          <w:ilvl w:val="0"/>
          <w:numId w:val="16"/>
        </w:numPr>
        <w:jc w:val="both"/>
        <w:rPr>
          <w:rFonts w:ascii="Times New Roman" w:hAnsi="Times New Roman" w:cs="Times New Roman"/>
          <w:color w:val="000000" w:themeColor="text1"/>
          <w:sz w:val="24"/>
          <w:szCs w:val="24"/>
        </w:rPr>
      </w:pPr>
      <w:r w:rsidRPr="00173577">
        <w:rPr>
          <w:rFonts w:ascii="Times New Roman" w:hAnsi="Times New Roman" w:cs="Times New Roman"/>
          <w:b/>
          <w:color w:val="000000" w:themeColor="text1"/>
          <w:sz w:val="24"/>
          <w:szCs w:val="24"/>
          <w:lang w:val="tr-TR"/>
        </w:rPr>
        <w:t>Söz konusu uygunluk</w:t>
      </w:r>
      <w:r w:rsidRPr="00173577">
        <w:rPr>
          <w:rFonts w:ascii="Times New Roman" w:hAnsi="Times New Roman" w:cs="Times New Roman"/>
          <w:b/>
          <w:color w:val="000000" w:themeColor="text1"/>
          <w:sz w:val="24"/>
          <w:szCs w:val="24"/>
        </w:rPr>
        <w:t xml:space="preserve"> rapor</w:t>
      </w:r>
      <w:r w:rsidRPr="00173577">
        <w:rPr>
          <w:rFonts w:ascii="Times New Roman" w:hAnsi="Times New Roman" w:cs="Times New Roman"/>
          <w:b/>
          <w:color w:val="000000" w:themeColor="text1"/>
          <w:sz w:val="24"/>
          <w:szCs w:val="24"/>
          <w:lang w:val="tr-TR"/>
        </w:rPr>
        <w:t>u</w:t>
      </w:r>
      <w:r w:rsidRPr="00173577">
        <w:rPr>
          <w:rFonts w:ascii="Times New Roman" w:hAnsi="Times New Roman" w:cs="Times New Roman"/>
          <w:b/>
          <w:color w:val="000000" w:themeColor="text1"/>
          <w:sz w:val="24"/>
          <w:szCs w:val="24"/>
        </w:rPr>
        <w:t xml:space="preserve"> idareye sunulmadan iş bitmiş sayılmayacak</w:t>
      </w:r>
      <w:r w:rsidRPr="00173577">
        <w:rPr>
          <w:rFonts w:ascii="Times New Roman" w:hAnsi="Times New Roman" w:cs="Times New Roman"/>
          <w:b/>
          <w:color w:val="000000" w:themeColor="text1"/>
          <w:sz w:val="24"/>
          <w:szCs w:val="24"/>
          <w:lang w:val="tr-TR"/>
        </w:rPr>
        <w:t>tır.</w:t>
      </w:r>
    </w:p>
    <w:p w:rsidR="008D1465" w:rsidRPr="00173577" w:rsidRDefault="008D1465" w:rsidP="008D1465">
      <w:pPr>
        <w:pStyle w:val="ListeParagraf"/>
        <w:ind w:left="786"/>
        <w:jc w:val="both"/>
        <w:rPr>
          <w:rFonts w:ascii="Times New Roman" w:hAnsi="Times New Roman" w:cs="Times New Roman"/>
          <w:color w:val="000000" w:themeColor="text1"/>
          <w:sz w:val="24"/>
          <w:szCs w:val="24"/>
        </w:rPr>
      </w:pPr>
    </w:p>
    <w:p w:rsidR="0025147B" w:rsidRPr="00173577" w:rsidRDefault="002D6A2E" w:rsidP="008D1465">
      <w:pPr>
        <w:ind w:firstLine="360"/>
        <w:jc w:val="both"/>
        <w:rPr>
          <w:rFonts w:ascii="Times New Roman" w:hAnsi="Times New Roman" w:cs="Times New Roman"/>
          <w:b/>
          <w:color w:val="000000" w:themeColor="text1"/>
          <w:sz w:val="24"/>
          <w:szCs w:val="24"/>
          <w:lang w:val="tr-TR"/>
        </w:rPr>
      </w:pPr>
      <w:r w:rsidRPr="00173577">
        <w:rPr>
          <w:rFonts w:ascii="Times New Roman" w:hAnsi="Times New Roman" w:cs="Times New Roman"/>
          <w:b/>
          <w:color w:val="000000" w:themeColor="text1"/>
          <w:sz w:val="24"/>
          <w:szCs w:val="24"/>
          <w:lang w:val="tr-TR"/>
        </w:rPr>
        <w:t>2</w:t>
      </w:r>
      <w:r w:rsidR="00762119" w:rsidRPr="00173577">
        <w:rPr>
          <w:rFonts w:ascii="Times New Roman" w:hAnsi="Times New Roman" w:cs="Times New Roman"/>
          <w:b/>
          <w:color w:val="000000" w:themeColor="text1"/>
          <w:sz w:val="24"/>
          <w:szCs w:val="24"/>
          <w:lang w:val="tr-TR"/>
        </w:rPr>
        <w:t>.0 STATİK</w:t>
      </w:r>
    </w:p>
    <w:p w:rsidR="0013460E" w:rsidRPr="00173577" w:rsidRDefault="009D0442"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color w:val="000000" w:themeColor="text1"/>
          <w:sz w:val="24"/>
          <w:szCs w:val="24"/>
          <w:lang w:val="tr-TR"/>
        </w:rPr>
        <w:t>Ç</w:t>
      </w:r>
      <w:r w:rsidR="0013460E" w:rsidRPr="00173577">
        <w:rPr>
          <w:rFonts w:ascii="Times New Roman" w:hAnsi="Times New Roman" w:cs="Times New Roman"/>
          <w:color w:val="000000" w:themeColor="text1"/>
          <w:sz w:val="24"/>
          <w:szCs w:val="24"/>
          <w:lang w:val="tr-TR"/>
        </w:rPr>
        <w:t>elik seyirci tribünlerinin statik hesapları 1. Dere</w:t>
      </w:r>
      <w:r w:rsidR="00A72102" w:rsidRPr="00173577">
        <w:rPr>
          <w:rFonts w:ascii="Times New Roman" w:hAnsi="Times New Roman" w:cs="Times New Roman"/>
          <w:color w:val="000000" w:themeColor="text1"/>
          <w:sz w:val="24"/>
          <w:szCs w:val="24"/>
          <w:lang w:val="tr-TR"/>
        </w:rPr>
        <w:t>ceden deprem bölgesine ve q=1</w:t>
      </w:r>
      <w:r w:rsidR="0013460E" w:rsidRPr="00173577">
        <w:rPr>
          <w:rFonts w:ascii="Times New Roman" w:hAnsi="Times New Roman" w:cs="Times New Roman"/>
          <w:color w:val="000000" w:themeColor="text1"/>
          <w:sz w:val="24"/>
          <w:szCs w:val="24"/>
          <w:lang w:val="tr-TR"/>
        </w:rPr>
        <w:t>5</w:t>
      </w:r>
      <w:r w:rsidR="00A72102" w:rsidRPr="00173577">
        <w:rPr>
          <w:rFonts w:ascii="Times New Roman" w:hAnsi="Times New Roman" w:cs="Times New Roman"/>
          <w:color w:val="000000" w:themeColor="text1"/>
          <w:sz w:val="24"/>
          <w:szCs w:val="24"/>
          <w:lang w:val="tr-TR"/>
        </w:rPr>
        <w:t>0</w:t>
      </w:r>
      <w:r w:rsidR="0013460E" w:rsidRPr="00173577">
        <w:rPr>
          <w:rFonts w:ascii="Times New Roman" w:hAnsi="Times New Roman" w:cs="Times New Roman"/>
          <w:color w:val="000000" w:themeColor="text1"/>
          <w:sz w:val="24"/>
          <w:szCs w:val="24"/>
          <w:lang w:val="tr-TR"/>
        </w:rPr>
        <w:t xml:space="preserve">,00 kg/m2 kar yüküne göre </w:t>
      </w:r>
      <w:r w:rsidR="00726794" w:rsidRPr="00173577">
        <w:rPr>
          <w:rFonts w:ascii="Times New Roman" w:hAnsi="Times New Roman" w:cs="Times New Roman"/>
          <w:color w:val="000000" w:themeColor="text1"/>
          <w:sz w:val="24"/>
          <w:szCs w:val="24"/>
          <w:lang w:val="tr-TR"/>
        </w:rPr>
        <w:t xml:space="preserve">yapılmıştır. Döşeme yükü olarak </w:t>
      </w:r>
      <w:r w:rsidR="00117C1C" w:rsidRPr="00173577">
        <w:rPr>
          <w:rFonts w:ascii="Times New Roman" w:hAnsi="Times New Roman" w:cs="Times New Roman"/>
          <w:color w:val="000000" w:themeColor="text1"/>
          <w:sz w:val="24"/>
          <w:szCs w:val="24"/>
          <w:lang w:val="tr-TR"/>
        </w:rPr>
        <w:t xml:space="preserve">500,00kg/m2 hareketli </w:t>
      </w:r>
      <w:r w:rsidR="0013460E" w:rsidRPr="00173577">
        <w:rPr>
          <w:rFonts w:ascii="Times New Roman" w:hAnsi="Times New Roman" w:cs="Times New Roman"/>
          <w:color w:val="000000" w:themeColor="text1"/>
          <w:sz w:val="24"/>
          <w:szCs w:val="24"/>
          <w:lang w:val="tr-TR"/>
        </w:rPr>
        <w:t>yük alınmıştır.</w:t>
      </w:r>
    </w:p>
    <w:p w:rsidR="00117C1C" w:rsidRPr="00173577" w:rsidRDefault="00117C1C" w:rsidP="008D1465">
      <w:pPr>
        <w:pStyle w:val="ListeParagraf"/>
        <w:ind w:left="360"/>
        <w:jc w:val="both"/>
        <w:rPr>
          <w:rFonts w:ascii="Times New Roman" w:hAnsi="Times New Roman" w:cs="Times New Roman"/>
          <w:color w:val="000000" w:themeColor="text1"/>
          <w:sz w:val="24"/>
          <w:szCs w:val="24"/>
          <w:lang w:val="tr-TR"/>
        </w:rPr>
      </w:pPr>
    </w:p>
    <w:p w:rsidR="0013460E" w:rsidRPr="00173577" w:rsidRDefault="002D6A2E" w:rsidP="008D1465">
      <w:pPr>
        <w:pStyle w:val="ListeParagraf"/>
        <w:ind w:left="360"/>
        <w:jc w:val="both"/>
        <w:rPr>
          <w:rFonts w:ascii="Times New Roman" w:hAnsi="Times New Roman" w:cs="Times New Roman"/>
          <w:b/>
          <w:color w:val="000000" w:themeColor="text1"/>
          <w:sz w:val="24"/>
          <w:szCs w:val="24"/>
          <w:lang w:val="tr-TR"/>
        </w:rPr>
      </w:pPr>
      <w:r w:rsidRPr="00173577">
        <w:rPr>
          <w:rFonts w:ascii="Times New Roman" w:hAnsi="Times New Roman" w:cs="Times New Roman"/>
          <w:b/>
          <w:color w:val="000000" w:themeColor="text1"/>
          <w:sz w:val="24"/>
          <w:szCs w:val="24"/>
          <w:lang w:val="tr-TR"/>
        </w:rPr>
        <w:t>3</w:t>
      </w:r>
      <w:r w:rsidR="0013460E" w:rsidRPr="00173577">
        <w:rPr>
          <w:rFonts w:ascii="Times New Roman" w:hAnsi="Times New Roman" w:cs="Times New Roman"/>
          <w:b/>
          <w:color w:val="000000" w:themeColor="text1"/>
          <w:sz w:val="24"/>
          <w:szCs w:val="24"/>
          <w:lang w:val="tr-TR"/>
        </w:rPr>
        <w:t>.</w:t>
      </w:r>
      <w:proofErr w:type="gramStart"/>
      <w:r w:rsidR="0013460E" w:rsidRPr="00173577">
        <w:rPr>
          <w:rFonts w:ascii="Times New Roman" w:hAnsi="Times New Roman" w:cs="Times New Roman"/>
          <w:b/>
          <w:color w:val="000000" w:themeColor="text1"/>
          <w:sz w:val="24"/>
          <w:szCs w:val="24"/>
          <w:lang w:val="tr-TR"/>
        </w:rPr>
        <w:t>0</w:t>
      </w:r>
      <w:r w:rsidR="001B57EA" w:rsidRPr="00173577">
        <w:rPr>
          <w:rFonts w:ascii="Times New Roman" w:hAnsi="Times New Roman" w:cs="Times New Roman"/>
          <w:b/>
          <w:color w:val="000000" w:themeColor="text1"/>
          <w:sz w:val="24"/>
          <w:szCs w:val="24"/>
          <w:lang w:val="tr-TR"/>
        </w:rPr>
        <w:t xml:space="preserve">  </w:t>
      </w:r>
      <w:r w:rsidR="0013460E" w:rsidRPr="00173577">
        <w:rPr>
          <w:rFonts w:ascii="Times New Roman" w:hAnsi="Times New Roman" w:cs="Times New Roman"/>
          <w:b/>
          <w:color w:val="000000" w:themeColor="text1"/>
          <w:sz w:val="24"/>
          <w:szCs w:val="24"/>
          <w:lang w:val="tr-TR"/>
        </w:rPr>
        <w:t xml:space="preserve"> </w:t>
      </w:r>
      <w:r w:rsidR="0013460E" w:rsidRPr="00173577">
        <w:rPr>
          <w:rFonts w:ascii="Times New Roman" w:hAnsi="Times New Roman" w:cs="Times New Roman"/>
          <w:b/>
          <w:color w:val="000000" w:themeColor="text1"/>
          <w:sz w:val="24"/>
          <w:szCs w:val="24"/>
          <w:u w:val="single"/>
          <w:lang w:val="tr-TR"/>
        </w:rPr>
        <w:t>ÇELİK</w:t>
      </w:r>
      <w:proofErr w:type="gramEnd"/>
      <w:r w:rsidR="0013460E" w:rsidRPr="00173577">
        <w:rPr>
          <w:rFonts w:ascii="Times New Roman" w:hAnsi="Times New Roman" w:cs="Times New Roman"/>
          <w:b/>
          <w:color w:val="000000" w:themeColor="text1"/>
          <w:sz w:val="24"/>
          <w:szCs w:val="24"/>
          <w:u w:val="single"/>
          <w:lang w:val="tr-TR"/>
        </w:rPr>
        <w:t xml:space="preserve"> SEYİRCİ TRİBÜNLERİNİN TÜM İMALATI GALVANİZLİDİR.</w:t>
      </w:r>
    </w:p>
    <w:p w:rsidR="0013460E" w:rsidRPr="00173577" w:rsidRDefault="002D6A2E" w:rsidP="008D1465">
      <w:pPr>
        <w:pStyle w:val="ListeParagraf"/>
        <w:ind w:left="360"/>
        <w:jc w:val="both"/>
        <w:rPr>
          <w:rFonts w:ascii="Times New Roman" w:hAnsi="Times New Roman" w:cs="Times New Roman"/>
          <w:b/>
          <w:color w:val="000000" w:themeColor="text1"/>
          <w:sz w:val="24"/>
          <w:szCs w:val="24"/>
          <w:lang w:val="tr-TR"/>
        </w:rPr>
      </w:pPr>
      <w:r w:rsidRPr="00173577">
        <w:rPr>
          <w:rFonts w:ascii="Times New Roman" w:hAnsi="Times New Roman" w:cs="Times New Roman"/>
          <w:b/>
          <w:color w:val="000000" w:themeColor="text1"/>
          <w:sz w:val="24"/>
          <w:szCs w:val="24"/>
          <w:lang w:val="tr-TR"/>
        </w:rPr>
        <w:t>4</w:t>
      </w:r>
      <w:r w:rsidR="0013460E" w:rsidRPr="00173577">
        <w:rPr>
          <w:rFonts w:ascii="Times New Roman" w:hAnsi="Times New Roman" w:cs="Times New Roman"/>
          <w:b/>
          <w:color w:val="000000" w:themeColor="text1"/>
          <w:sz w:val="24"/>
          <w:szCs w:val="24"/>
          <w:lang w:val="tr-TR"/>
        </w:rPr>
        <w:t>.</w:t>
      </w:r>
      <w:proofErr w:type="gramStart"/>
      <w:r w:rsidR="0013460E" w:rsidRPr="00173577">
        <w:rPr>
          <w:rFonts w:ascii="Times New Roman" w:hAnsi="Times New Roman" w:cs="Times New Roman"/>
          <w:b/>
          <w:color w:val="000000" w:themeColor="text1"/>
          <w:sz w:val="24"/>
          <w:szCs w:val="24"/>
          <w:lang w:val="tr-TR"/>
        </w:rPr>
        <w:t xml:space="preserve">0 </w:t>
      </w:r>
      <w:r w:rsidR="001B57EA" w:rsidRPr="00173577">
        <w:rPr>
          <w:rFonts w:ascii="Times New Roman" w:hAnsi="Times New Roman" w:cs="Times New Roman"/>
          <w:b/>
          <w:color w:val="000000" w:themeColor="text1"/>
          <w:sz w:val="24"/>
          <w:szCs w:val="24"/>
          <w:lang w:val="tr-TR"/>
        </w:rPr>
        <w:t xml:space="preserve">  </w:t>
      </w:r>
      <w:r w:rsidR="0013460E" w:rsidRPr="00173577">
        <w:rPr>
          <w:rFonts w:ascii="Times New Roman" w:hAnsi="Times New Roman" w:cs="Times New Roman"/>
          <w:b/>
          <w:color w:val="000000" w:themeColor="text1"/>
          <w:sz w:val="24"/>
          <w:szCs w:val="24"/>
          <w:lang w:val="tr-TR"/>
        </w:rPr>
        <w:t>ALIN</w:t>
      </w:r>
      <w:proofErr w:type="gramEnd"/>
      <w:r w:rsidR="0013460E" w:rsidRPr="00173577">
        <w:rPr>
          <w:rFonts w:ascii="Times New Roman" w:hAnsi="Times New Roman" w:cs="Times New Roman"/>
          <w:b/>
          <w:color w:val="000000" w:themeColor="text1"/>
          <w:sz w:val="24"/>
          <w:szCs w:val="24"/>
          <w:lang w:val="tr-TR"/>
        </w:rPr>
        <w:t xml:space="preserve"> KİRİŞLERİ BASAMAK SACLARI</w:t>
      </w:r>
    </w:p>
    <w:p w:rsidR="001B57EA" w:rsidRPr="00173577" w:rsidRDefault="001B57EA"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color w:val="000000" w:themeColor="text1"/>
          <w:sz w:val="24"/>
          <w:szCs w:val="24"/>
          <w:lang w:val="tr-TR"/>
        </w:rPr>
        <w:t xml:space="preserve">Alın kirişleri ve basamak sacları galvanizli saclardan bükülerek imal </w:t>
      </w:r>
      <w:r w:rsidR="00ED4E70" w:rsidRPr="00173577">
        <w:rPr>
          <w:rFonts w:ascii="Times New Roman" w:hAnsi="Times New Roman" w:cs="Times New Roman"/>
          <w:color w:val="000000" w:themeColor="text1"/>
          <w:sz w:val="24"/>
          <w:szCs w:val="24"/>
          <w:lang w:val="tr-TR"/>
        </w:rPr>
        <w:t>edilmiştir.</w:t>
      </w:r>
    </w:p>
    <w:p w:rsidR="00744675" w:rsidRPr="00173577" w:rsidRDefault="00744675"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color w:val="000000" w:themeColor="text1"/>
          <w:sz w:val="24"/>
          <w:szCs w:val="24"/>
          <w:lang w:val="tr-TR"/>
        </w:rPr>
        <w:lastRenderedPageBreak/>
        <w:t>Detaylı imalat resimleri ima</w:t>
      </w:r>
      <w:r w:rsidR="002B6016" w:rsidRPr="00173577">
        <w:rPr>
          <w:rFonts w:ascii="Times New Roman" w:hAnsi="Times New Roman" w:cs="Times New Roman"/>
          <w:color w:val="000000" w:themeColor="text1"/>
          <w:sz w:val="24"/>
          <w:szCs w:val="24"/>
          <w:lang w:val="tr-TR"/>
        </w:rPr>
        <w:t xml:space="preserve">lat paftalarında </w:t>
      </w:r>
      <w:proofErr w:type="spellStart"/>
      <w:proofErr w:type="gramStart"/>
      <w:r w:rsidR="002B6016" w:rsidRPr="00173577">
        <w:rPr>
          <w:rFonts w:ascii="Times New Roman" w:hAnsi="Times New Roman" w:cs="Times New Roman"/>
          <w:color w:val="000000" w:themeColor="text1"/>
          <w:sz w:val="24"/>
          <w:szCs w:val="24"/>
          <w:lang w:val="tr-TR"/>
        </w:rPr>
        <w:t>mevcuttur,önemle</w:t>
      </w:r>
      <w:proofErr w:type="spellEnd"/>
      <w:proofErr w:type="gramEnd"/>
      <w:r w:rsidR="00726794" w:rsidRPr="00173577">
        <w:rPr>
          <w:rFonts w:ascii="Times New Roman" w:hAnsi="Times New Roman" w:cs="Times New Roman"/>
          <w:color w:val="000000" w:themeColor="text1"/>
          <w:sz w:val="24"/>
          <w:szCs w:val="24"/>
          <w:lang w:val="tr-TR"/>
        </w:rPr>
        <w:t xml:space="preserve"> ve hassasiyetle imalat</w:t>
      </w:r>
      <w:r w:rsidRPr="00173577">
        <w:rPr>
          <w:rFonts w:ascii="Times New Roman" w:hAnsi="Times New Roman" w:cs="Times New Roman"/>
          <w:color w:val="000000" w:themeColor="text1"/>
          <w:sz w:val="24"/>
          <w:szCs w:val="24"/>
          <w:lang w:val="tr-TR"/>
        </w:rPr>
        <w:t xml:space="preserve"> paftalarına bire bir uyularak imal edilmesi </w:t>
      </w:r>
      <w:r w:rsidR="00726794" w:rsidRPr="00173577">
        <w:rPr>
          <w:rFonts w:ascii="Times New Roman" w:hAnsi="Times New Roman" w:cs="Times New Roman"/>
          <w:color w:val="000000" w:themeColor="text1"/>
          <w:sz w:val="24"/>
          <w:szCs w:val="24"/>
          <w:lang w:val="tr-TR"/>
        </w:rPr>
        <w:t>gerekir.(Aksi durumda öngörülen</w:t>
      </w:r>
      <w:r w:rsidRPr="00173577">
        <w:rPr>
          <w:rFonts w:ascii="Times New Roman" w:hAnsi="Times New Roman" w:cs="Times New Roman"/>
          <w:color w:val="000000" w:themeColor="text1"/>
          <w:sz w:val="24"/>
          <w:szCs w:val="24"/>
          <w:lang w:val="tr-TR"/>
        </w:rPr>
        <w:t xml:space="preserve"> yük kapasitesini taşımayabilir.)</w:t>
      </w:r>
    </w:p>
    <w:p w:rsidR="005722DA"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4</w:t>
      </w:r>
      <w:r w:rsidR="00762119" w:rsidRPr="00173577">
        <w:rPr>
          <w:rFonts w:ascii="Times New Roman" w:hAnsi="Times New Roman" w:cs="Times New Roman"/>
          <w:b/>
          <w:color w:val="000000" w:themeColor="text1"/>
          <w:sz w:val="24"/>
          <w:szCs w:val="24"/>
          <w:lang w:val="tr-TR"/>
        </w:rPr>
        <w:t>.1</w:t>
      </w:r>
      <w:r w:rsidR="00762119" w:rsidRPr="00173577">
        <w:rPr>
          <w:rFonts w:ascii="Times New Roman" w:hAnsi="Times New Roman" w:cs="Times New Roman"/>
          <w:color w:val="000000" w:themeColor="text1"/>
          <w:sz w:val="24"/>
          <w:szCs w:val="24"/>
          <w:lang w:val="tr-TR"/>
        </w:rPr>
        <w:t xml:space="preserve"> Basamak sacları t=1,50 mm galvanizli sacdan imal edilmiş olup içerisi yine bükülmüş galvanizli </w:t>
      </w:r>
    </w:p>
    <w:p w:rsidR="00762119" w:rsidRPr="00173577" w:rsidRDefault="002B6016" w:rsidP="008D1465">
      <w:pPr>
        <w:pStyle w:val="ListeParagraf"/>
        <w:ind w:left="360"/>
        <w:jc w:val="both"/>
        <w:rPr>
          <w:rFonts w:ascii="Times New Roman" w:hAnsi="Times New Roman" w:cs="Times New Roman"/>
          <w:color w:val="000000" w:themeColor="text1"/>
          <w:sz w:val="24"/>
          <w:szCs w:val="24"/>
          <w:lang w:val="tr-TR"/>
        </w:rPr>
      </w:pPr>
      <w:proofErr w:type="gramStart"/>
      <w:r w:rsidRPr="00173577">
        <w:rPr>
          <w:rFonts w:ascii="Times New Roman" w:hAnsi="Times New Roman" w:cs="Times New Roman"/>
          <w:color w:val="000000" w:themeColor="text1"/>
          <w:sz w:val="24"/>
          <w:szCs w:val="24"/>
          <w:lang w:val="tr-TR"/>
        </w:rPr>
        <w:t>s</w:t>
      </w:r>
      <w:r w:rsidR="00762119" w:rsidRPr="00173577">
        <w:rPr>
          <w:rFonts w:ascii="Times New Roman" w:hAnsi="Times New Roman" w:cs="Times New Roman"/>
          <w:color w:val="000000" w:themeColor="text1"/>
          <w:sz w:val="24"/>
          <w:szCs w:val="24"/>
          <w:lang w:val="tr-TR"/>
        </w:rPr>
        <w:t>aclarla</w:t>
      </w:r>
      <w:proofErr w:type="gramEnd"/>
      <w:r w:rsidR="00744675" w:rsidRPr="00173577">
        <w:rPr>
          <w:rFonts w:ascii="Times New Roman" w:hAnsi="Times New Roman" w:cs="Times New Roman"/>
          <w:color w:val="000000" w:themeColor="text1"/>
          <w:sz w:val="24"/>
          <w:szCs w:val="24"/>
          <w:lang w:val="tr-TR"/>
        </w:rPr>
        <w:t xml:space="preserve"> (kaburga)</w:t>
      </w:r>
      <w:r w:rsidR="00762119" w:rsidRPr="00173577">
        <w:rPr>
          <w:rFonts w:ascii="Times New Roman" w:hAnsi="Times New Roman" w:cs="Times New Roman"/>
          <w:color w:val="000000" w:themeColor="text1"/>
          <w:sz w:val="24"/>
          <w:szCs w:val="24"/>
          <w:lang w:val="tr-TR"/>
        </w:rPr>
        <w:t xml:space="preserve"> ta</w:t>
      </w:r>
      <w:r w:rsidR="00744675" w:rsidRPr="00173577">
        <w:rPr>
          <w:rFonts w:ascii="Times New Roman" w:hAnsi="Times New Roman" w:cs="Times New Roman"/>
          <w:color w:val="000000" w:themeColor="text1"/>
          <w:sz w:val="24"/>
          <w:szCs w:val="24"/>
          <w:lang w:val="tr-TR"/>
        </w:rPr>
        <w:t>kviye edilmiştir. Boyu yekpare L=30</w:t>
      </w:r>
      <w:r w:rsidR="00762119" w:rsidRPr="00173577">
        <w:rPr>
          <w:rFonts w:ascii="Times New Roman" w:hAnsi="Times New Roman" w:cs="Times New Roman"/>
          <w:color w:val="000000" w:themeColor="text1"/>
          <w:sz w:val="24"/>
          <w:szCs w:val="24"/>
          <w:lang w:val="tr-TR"/>
        </w:rPr>
        <w:t>00</w:t>
      </w:r>
      <w:r w:rsidR="00744675" w:rsidRPr="00173577">
        <w:rPr>
          <w:rFonts w:ascii="Times New Roman" w:hAnsi="Times New Roman" w:cs="Times New Roman"/>
          <w:color w:val="000000" w:themeColor="text1"/>
          <w:sz w:val="24"/>
          <w:szCs w:val="24"/>
          <w:lang w:val="tr-TR"/>
        </w:rPr>
        <w:t xml:space="preserve"> mm </w:t>
      </w:r>
      <w:proofErr w:type="spellStart"/>
      <w:r w:rsidR="00744675" w:rsidRPr="00173577">
        <w:rPr>
          <w:rFonts w:ascii="Times New Roman" w:hAnsi="Times New Roman" w:cs="Times New Roman"/>
          <w:color w:val="000000" w:themeColor="text1"/>
          <w:sz w:val="24"/>
          <w:szCs w:val="24"/>
          <w:lang w:val="tr-TR"/>
        </w:rPr>
        <w:t>dir</w:t>
      </w:r>
      <w:proofErr w:type="spellEnd"/>
      <w:r w:rsidR="00744675" w:rsidRPr="00173577">
        <w:rPr>
          <w:rFonts w:ascii="Times New Roman" w:hAnsi="Times New Roman" w:cs="Times New Roman"/>
          <w:color w:val="000000" w:themeColor="text1"/>
          <w:sz w:val="24"/>
          <w:szCs w:val="24"/>
          <w:lang w:val="tr-TR"/>
        </w:rPr>
        <w:t>.</w:t>
      </w:r>
    </w:p>
    <w:p w:rsidR="005722DA"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4</w:t>
      </w:r>
      <w:r w:rsidR="00744675" w:rsidRPr="00173577">
        <w:rPr>
          <w:rFonts w:ascii="Times New Roman" w:hAnsi="Times New Roman" w:cs="Times New Roman"/>
          <w:b/>
          <w:color w:val="000000" w:themeColor="text1"/>
          <w:sz w:val="24"/>
          <w:szCs w:val="24"/>
          <w:lang w:val="tr-TR"/>
        </w:rPr>
        <w:t>.2</w:t>
      </w:r>
      <w:r w:rsidR="00744675" w:rsidRPr="00173577">
        <w:rPr>
          <w:rFonts w:ascii="Times New Roman" w:hAnsi="Times New Roman" w:cs="Times New Roman"/>
          <w:color w:val="000000" w:themeColor="text1"/>
          <w:sz w:val="24"/>
          <w:szCs w:val="24"/>
          <w:lang w:val="tr-TR"/>
        </w:rPr>
        <w:t xml:space="preserve"> </w:t>
      </w:r>
      <w:r w:rsidR="00762119" w:rsidRPr="00173577">
        <w:rPr>
          <w:rFonts w:ascii="Times New Roman" w:hAnsi="Times New Roman" w:cs="Times New Roman"/>
          <w:color w:val="000000" w:themeColor="text1"/>
          <w:sz w:val="24"/>
          <w:szCs w:val="24"/>
          <w:lang w:val="tr-TR"/>
        </w:rPr>
        <w:t xml:space="preserve">Omurgalar basamak saclarına </w:t>
      </w:r>
      <w:proofErr w:type="spellStart"/>
      <w:r w:rsidR="00762119" w:rsidRPr="00173577">
        <w:rPr>
          <w:rFonts w:ascii="Times New Roman" w:hAnsi="Times New Roman" w:cs="Times New Roman"/>
          <w:color w:val="000000" w:themeColor="text1"/>
          <w:sz w:val="24"/>
          <w:szCs w:val="24"/>
          <w:u w:val="single"/>
          <w:lang w:val="tr-TR"/>
        </w:rPr>
        <w:t>toxla</w:t>
      </w:r>
      <w:r w:rsidR="0013256A" w:rsidRPr="00173577">
        <w:rPr>
          <w:rFonts w:ascii="Times New Roman" w:hAnsi="Times New Roman" w:cs="Times New Roman"/>
          <w:color w:val="000000" w:themeColor="text1"/>
          <w:sz w:val="24"/>
          <w:szCs w:val="24"/>
          <w:u w:val="single"/>
          <w:lang w:val="tr-TR"/>
        </w:rPr>
        <w:t>ma</w:t>
      </w:r>
      <w:proofErr w:type="spellEnd"/>
      <w:r w:rsidR="0013256A" w:rsidRPr="00173577">
        <w:rPr>
          <w:rFonts w:ascii="Times New Roman" w:hAnsi="Times New Roman" w:cs="Times New Roman"/>
          <w:color w:val="000000" w:themeColor="text1"/>
          <w:sz w:val="24"/>
          <w:szCs w:val="24"/>
          <w:lang w:val="tr-TR"/>
        </w:rPr>
        <w:t xml:space="preserve"> sistemi ile tutturulmuştur</w:t>
      </w:r>
      <w:r w:rsidR="00762119" w:rsidRPr="00173577">
        <w:rPr>
          <w:rFonts w:ascii="Times New Roman" w:hAnsi="Times New Roman" w:cs="Times New Roman"/>
          <w:color w:val="000000" w:themeColor="text1"/>
          <w:sz w:val="24"/>
          <w:szCs w:val="24"/>
          <w:lang w:val="tr-TR"/>
        </w:rPr>
        <w:t>.</w:t>
      </w:r>
      <w:r w:rsidR="0013256A" w:rsidRPr="00173577">
        <w:rPr>
          <w:rFonts w:ascii="Times New Roman" w:hAnsi="Times New Roman" w:cs="Times New Roman"/>
          <w:color w:val="000000" w:themeColor="text1"/>
          <w:sz w:val="24"/>
          <w:szCs w:val="24"/>
          <w:lang w:val="tr-TR"/>
        </w:rPr>
        <w:t xml:space="preserve"> </w:t>
      </w:r>
      <w:r w:rsidR="00762119" w:rsidRPr="00173577">
        <w:rPr>
          <w:rFonts w:ascii="Times New Roman" w:hAnsi="Times New Roman" w:cs="Times New Roman"/>
          <w:color w:val="000000" w:themeColor="text1"/>
          <w:sz w:val="24"/>
          <w:szCs w:val="24"/>
          <w:lang w:val="tr-TR"/>
        </w:rPr>
        <w:t xml:space="preserve">Bu sistemde galvanizli saclar </w:t>
      </w:r>
    </w:p>
    <w:p w:rsidR="005722DA" w:rsidRPr="00173577" w:rsidRDefault="00762119" w:rsidP="008D1465">
      <w:pPr>
        <w:pStyle w:val="ListeParagraf"/>
        <w:ind w:left="360"/>
        <w:jc w:val="both"/>
        <w:rPr>
          <w:rFonts w:ascii="Times New Roman" w:hAnsi="Times New Roman" w:cs="Times New Roman"/>
          <w:color w:val="000000" w:themeColor="text1"/>
          <w:sz w:val="24"/>
          <w:szCs w:val="24"/>
          <w:u w:val="single"/>
          <w:lang w:val="tr-TR"/>
        </w:rPr>
      </w:pPr>
      <w:proofErr w:type="gramStart"/>
      <w:r w:rsidRPr="00173577">
        <w:rPr>
          <w:rFonts w:ascii="Times New Roman" w:hAnsi="Times New Roman" w:cs="Times New Roman"/>
          <w:color w:val="000000" w:themeColor="text1"/>
          <w:sz w:val="24"/>
          <w:szCs w:val="24"/>
          <w:lang w:val="tr-TR"/>
        </w:rPr>
        <w:t>hasar</w:t>
      </w:r>
      <w:proofErr w:type="gramEnd"/>
      <w:r w:rsidRPr="00173577">
        <w:rPr>
          <w:rFonts w:ascii="Times New Roman" w:hAnsi="Times New Roman" w:cs="Times New Roman"/>
          <w:color w:val="000000" w:themeColor="text1"/>
          <w:sz w:val="24"/>
          <w:szCs w:val="24"/>
          <w:lang w:val="tr-TR"/>
        </w:rPr>
        <w:t xml:space="preserve"> görmemektedir.</w:t>
      </w:r>
      <w:r w:rsidR="00B14D89" w:rsidRPr="00173577">
        <w:rPr>
          <w:rFonts w:ascii="Times New Roman" w:hAnsi="Times New Roman" w:cs="Times New Roman"/>
          <w:color w:val="000000" w:themeColor="text1"/>
          <w:sz w:val="24"/>
          <w:szCs w:val="24"/>
        </w:rPr>
        <w:t xml:space="preserve"> Tox sistemi; galvaniz sacların delinmeden, birbirlerine sıkıştırılarak yapılan bağlantı sistemidir.</w:t>
      </w:r>
      <w:r w:rsidR="00503FC4" w:rsidRPr="00173577">
        <w:rPr>
          <w:rFonts w:ascii="Times New Roman" w:hAnsi="Times New Roman" w:cs="Times New Roman"/>
          <w:color w:val="000000" w:themeColor="text1"/>
          <w:sz w:val="24"/>
          <w:szCs w:val="24"/>
          <w:lang w:val="tr-TR"/>
        </w:rPr>
        <w:t xml:space="preserve">Akıllı vida </w:t>
      </w:r>
      <w:proofErr w:type="spellStart"/>
      <w:r w:rsidR="00503FC4" w:rsidRPr="00173577">
        <w:rPr>
          <w:rFonts w:ascii="Times New Roman" w:hAnsi="Times New Roman" w:cs="Times New Roman"/>
          <w:color w:val="000000" w:themeColor="text1"/>
          <w:sz w:val="24"/>
          <w:szCs w:val="24"/>
          <w:lang w:val="tr-TR"/>
        </w:rPr>
        <w:t>punta</w:t>
      </w:r>
      <w:proofErr w:type="spellEnd"/>
      <w:r w:rsidR="00503FC4" w:rsidRPr="00173577">
        <w:rPr>
          <w:rFonts w:ascii="Times New Roman" w:hAnsi="Times New Roman" w:cs="Times New Roman"/>
          <w:color w:val="000000" w:themeColor="text1"/>
          <w:sz w:val="24"/>
          <w:szCs w:val="24"/>
          <w:lang w:val="tr-TR"/>
        </w:rPr>
        <w:t xml:space="preserve"> </w:t>
      </w:r>
      <w:proofErr w:type="spellStart"/>
      <w:r w:rsidR="00503FC4" w:rsidRPr="00173577">
        <w:rPr>
          <w:rFonts w:ascii="Times New Roman" w:hAnsi="Times New Roman" w:cs="Times New Roman"/>
          <w:color w:val="000000" w:themeColor="text1"/>
          <w:sz w:val="24"/>
          <w:szCs w:val="24"/>
          <w:lang w:val="tr-TR"/>
        </w:rPr>
        <w:t>v</w:t>
      </w:r>
      <w:r w:rsidR="00046966" w:rsidRPr="00173577">
        <w:rPr>
          <w:rFonts w:ascii="Times New Roman" w:hAnsi="Times New Roman" w:cs="Times New Roman"/>
          <w:color w:val="000000" w:themeColor="text1"/>
          <w:sz w:val="24"/>
          <w:szCs w:val="24"/>
          <w:lang w:val="tr-TR"/>
        </w:rPr>
        <w:t>.</w:t>
      </w:r>
      <w:r w:rsidR="00503FC4" w:rsidRPr="00173577">
        <w:rPr>
          <w:rFonts w:ascii="Times New Roman" w:hAnsi="Times New Roman" w:cs="Times New Roman"/>
          <w:color w:val="000000" w:themeColor="text1"/>
          <w:sz w:val="24"/>
          <w:szCs w:val="24"/>
          <w:lang w:val="tr-TR"/>
        </w:rPr>
        <w:t>s</w:t>
      </w:r>
      <w:proofErr w:type="spellEnd"/>
      <w:r w:rsidR="00046966" w:rsidRPr="00173577">
        <w:rPr>
          <w:rFonts w:ascii="Times New Roman" w:hAnsi="Times New Roman" w:cs="Times New Roman"/>
          <w:color w:val="000000" w:themeColor="text1"/>
          <w:sz w:val="24"/>
          <w:szCs w:val="24"/>
          <w:lang w:val="tr-TR"/>
        </w:rPr>
        <w:t>.</w:t>
      </w:r>
      <w:r w:rsidR="00503FC4" w:rsidRPr="00173577">
        <w:rPr>
          <w:rFonts w:ascii="Times New Roman" w:hAnsi="Times New Roman" w:cs="Times New Roman"/>
          <w:color w:val="000000" w:themeColor="text1"/>
          <w:sz w:val="24"/>
          <w:szCs w:val="24"/>
          <w:lang w:val="tr-TR"/>
        </w:rPr>
        <w:t xml:space="preserve"> gibi sistemler ile </w:t>
      </w:r>
      <w:r w:rsidR="00503FC4" w:rsidRPr="00173577">
        <w:rPr>
          <w:rFonts w:ascii="Times New Roman" w:hAnsi="Times New Roman" w:cs="Times New Roman"/>
          <w:color w:val="000000" w:themeColor="text1"/>
          <w:sz w:val="24"/>
          <w:szCs w:val="24"/>
          <w:u w:val="single"/>
          <w:lang w:val="tr-TR"/>
        </w:rPr>
        <w:t>tutturulmayacaktır.</w:t>
      </w:r>
    </w:p>
    <w:p w:rsidR="005722DA" w:rsidRPr="00173577" w:rsidRDefault="005722DA" w:rsidP="008D1465">
      <w:pPr>
        <w:jc w:val="both"/>
        <w:rPr>
          <w:rFonts w:ascii="Times New Roman" w:hAnsi="Times New Roman" w:cs="Times New Roman"/>
          <w:color w:val="000000" w:themeColor="text1"/>
          <w:sz w:val="24"/>
          <w:szCs w:val="24"/>
          <w:lang w:val="tr-TR"/>
        </w:rPr>
      </w:pPr>
    </w:p>
    <w:p w:rsidR="005722DA" w:rsidRPr="00173577" w:rsidRDefault="005722DA" w:rsidP="008D1465">
      <w:pPr>
        <w:pStyle w:val="ListeParagraf"/>
        <w:ind w:left="360"/>
        <w:jc w:val="both"/>
        <w:rPr>
          <w:rFonts w:ascii="Times New Roman" w:hAnsi="Times New Roman" w:cs="Times New Roman"/>
          <w:color w:val="000000" w:themeColor="text1"/>
          <w:sz w:val="24"/>
          <w:szCs w:val="24"/>
          <w:lang w:val="tr-TR"/>
        </w:rPr>
      </w:pPr>
    </w:p>
    <w:p w:rsidR="005722DA" w:rsidRPr="00173577" w:rsidRDefault="005722DA" w:rsidP="008D1465">
      <w:pPr>
        <w:pStyle w:val="ListeParagraf"/>
        <w:ind w:left="360"/>
        <w:jc w:val="both"/>
        <w:rPr>
          <w:rFonts w:ascii="Times New Roman" w:hAnsi="Times New Roman" w:cs="Times New Roman"/>
          <w:color w:val="000000" w:themeColor="text1"/>
          <w:sz w:val="24"/>
          <w:szCs w:val="24"/>
          <w:lang w:val="tr-TR"/>
        </w:rPr>
      </w:pPr>
      <w:bookmarkStart w:id="0" w:name="_GoBack"/>
      <w:r w:rsidRPr="00173577">
        <w:rPr>
          <w:rFonts w:ascii="Times New Roman" w:hAnsi="Times New Roman" w:cs="Times New Roman"/>
          <w:noProof/>
          <w:color w:val="000000" w:themeColor="text1"/>
          <w:sz w:val="24"/>
          <w:szCs w:val="24"/>
          <w:lang w:val="tr-TR" w:eastAsia="tr-TR"/>
        </w:rPr>
        <w:drawing>
          <wp:inline distT="0" distB="0" distL="0" distR="0" wp14:anchorId="6202627A" wp14:editId="1088C23B">
            <wp:extent cx="5916295" cy="3090804"/>
            <wp:effectExtent l="0" t="0" r="825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0427" cy="3098187"/>
                    </a:xfrm>
                    <a:prstGeom prst="rect">
                      <a:avLst/>
                    </a:prstGeom>
                    <a:noFill/>
                    <a:ln>
                      <a:noFill/>
                    </a:ln>
                  </pic:spPr>
                </pic:pic>
              </a:graphicData>
            </a:graphic>
          </wp:inline>
        </w:drawing>
      </w:r>
      <w:bookmarkEnd w:id="0"/>
    </w:p>
    <w:p w:rsidR="005722DA" w:rsidRPr="00173577" w:rsidRDefault="005722DA" w:rsidP="008D1465">
      <w:pPr>
        <w:pStyle w:val="ListeParagraf"/>
        <w:ind w:left="360"/>
        <w:jc w:val="both"/>
        <w:rPr>
          <w:rFonts w:ascii="Times New Roman" w:hAnsi="Times New Roman" w:cs="Times New Roman"/>
          <w:color w:val="000000" w:themeColor="text1"/>
          <w:sz w:val="24"/>
          <w:szCs w:val="24"/>
          <w:lang w:val="tr-TR"/>
        </w:rPr>
      </w:pPr>
    </w:p>
    <w:p w:rsidR="00744675" w:rsidRPr="00173577" w:rsidRDefault="00744675" w:rsidP="008D1465">
      <w:pPr>
        <w:pStyle w:val="ListeParagraf"/>
        <w:ind w:left="360"/>
        <w:jc w:val="both"/>
        <w:rPr>
          <w:rFonts w:ascii="Times New Roman" w:hAnsi="Times New Roman" w:cs="Times New Roman"/>
          <w:color w:val="000000" w:themeColor="text1"/>
          <w:sz w:val="24"/>
          <w:szCs w:val="24"/>
          <w:lang w:val="tr-TR"/>
        </w:rPr>
      </w:pPr>
    </w:p>
    <w:p w:rsidR="005722DA"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4</w:t>
      </w:r>
      <w:r w:rsidR="00744675" w:rsidRPr="00173577">
        <w:rPr>
          <w:rFonts w:ascii="Times New Roman" w:hAnsi="Times New Roman" w:cs="Times New Roman"/>
          <w:b/>
          <w:color w:val="000000" w:themeColor="text1"/>
          <w:sz w:val="24"/>
          <w:szCs w:val="24"/>
          <w:lang w:val="tr-TR"/>
        </w:rPr>
        <w:t>.3</w:t>
      </w:r>
      <w:r w:rsidR="00762119" w:rsidRPr="00173577">
        <w:rPr>
          <w:rFonts w:ascii="Times New Roman" w:hAnsi="Times New Roman" w:cs="Times New Roman"/>
          <w:color w:val="000000" w:themeColor="text1"/>
          <w:sz w:val="24"/>
          <w:szCs w:val="24"/>
          <w:lang w:val="tr-TR"/>
        </w:rPr>
        <w:t xml:space="preserve"> Alın kirişleri t=2,00 mm</w:t>
      </w:r>
      <w:r w:rsidR="00152FD9" w:rsidRPr="00173577">
        <w:rPr>
          <w:rFonts w:ascii="Times New Roman" w:hAnsi="Times New Roman" w:cs="Times New Roman"/>
          <w:color w:val="000000" w:themeColor="text1"/>
          <w:sz w:val="24"/>
          <w:szCs w:val="24"/>
          <w:lang w:val="tr-TR"/>
        </w:rPr>
        <w:t xml:space="preserve"> galvanizli sacdan imal edilmiş olup,</w:t>
      </w:r>
      <w:r w:rsidR="00ED4E70" w:rsidRPr="00173577">
        <w:rPr>
          <w:rFonts w:ascii="Times New Roman" w:hAnsi="Times New Roman" w:cs="Times New Roman"/>
          <w:color w:val="000000" w:themeColor="text1"/>
          <w:sz w:val="24"/>
          <w:szCs w:val="24"/>
          <w:lang w:val="tr-TR"/>
        </w:rPr>
        <w:t xml:space="preserve"> </w:t>
      </w:r>
      <w:r w:rsidR="00744675" w:rsidRPr="00173577">
        <w:rPr>
          <w:rFonts w:ascii="Times New Roman" w:hAnsi="Times New Roman" w:cs="Times New Roman"/>
          <w:color w:val="000000" w:themeColor="text1"/>
          <w:sz w:val="24"/>
          <w:szCs w:val="24"/>
          <w:lang w:val="tr-TR"/>
        </w:rPr>
        <w:t>boyu yekpare L=30</w:t>
      </w:r>
      <w:r w:rsidR="00152FD9" w:rsidRPr="00173577">
        <w:rPr>
          <w:rFonts w:ascii="Times New Roman" w:hAnsi="Times New Roman" w:cs="Times New Roman"/>
          <w:color w:val="000000" w:themeColor="text1"/>
          <w:sz w:val="24"/>
          <w:szCs w:val="24"/>
          <w:lang w:val="tr-TR"/>
        </w:rPr>
        <w:t>00</w:t>
      </w:r>
      <w:r w:rsidR="00744675" w:rsidRPr="00173577">
        <w:rPr>
          <w:rFonts w:ascii="Times New Roman" w:hAnsi="Times New Roman" w:cs="Times New Roman"/>
          <w:color w:val="000000" w:themeColor="text1"/>
          <w:sz w:val="24"/>
          <w:szCs w:val="24"/>
          <w:lang w:val="tr-TR"/>
        </w:rPr>
        <w:t xml:space="preserve"> mm </w:t>
      </w:r>
      <w:proofErr w:type="spellStart"/>
      <w:r w:rsidR="00744675" w:rsidRPr="00173577">
        <w:rPr>
          <w:rFonts w:ascii="Times New Roman" w:hAnsi="Times New Roman" w:cs="Times New Roman"/>
          <w:color w:val="000000" w:themeColor="text1"/>
          <w:sz w:val="24"/>
          <w:szCs w:val="24"/>
          <w:lang w:val="tr-TR"/>
        </w:rPr>
        <w:t>dir</w:t>
      </w:r>
      <w:proofErr w:type="spellEnd"/>
      <w:r w:rsidR="00744675" w:rsidRPr="00173577">
        <w:rPr>
          <w:rFonts w:ascii="Times New Roman" w:hAnsi="Times New Roman" w:cs="Times New Roman"/>
          <w:color w:val="000000" w:themeColor="text1"/>
          <w:sz w:val="24"/>
          <w:szCs w:val="24"/>
          <w:lang w:val="tr-TR"/>
        </w:rPr>
        <w:t>.</w:t>
      </w:r>
    </w:p>
    <w:p w:rsidR="00744675" w:rsidRPr="00173577" w:rsidRDefault="00744675" w:rsidP="008D1465">
      <w:pPr>
        <w:pStyle w:val="ListeParagraf"/>
        <w:ind w:left="360"/>
        <w:jc w:val="both"/>
        <w:rPr>
          <w:rFonts w:ascii="Times New Roman" w:hAnsi="Times New Roman" w:cs="Times New Roman"/>
          <w:color w:val="000000" w:themeColor="text1"/>
          <w:sz w:val="24"/>
          <w:szCs w:val="24"/>
          <w:lang w:val="tr-TR"/>
        </w:rPr>
      </w:pPr>
    </w:p>
    <w:p w:rsidR="00744675" w:rsidRPr="00173577" w:rsidRDefault="00744675" w:rsidP="008D1465">
      <w:pPr>
        <w:pStyle w:val="ListeParagraf"/>
        <w:ind w:left="360"/>
        <w:jc w:val="both"/>
        <w:rPr>
          <w:rFonts w:ascii="Times New Roman" w:hAnsi="Times New Roman" w:cs="Times New Roman"/>
          <w:color w:val="000000" w:themeColor="text1"/>
          <w:sz w:val="24"/>
          <w:szCs w:val="24"/>
          <w:lang w:val="tr-TR"/>
        </w:rPr>
      </w:pPr>
    </w:p>
    <w:p w:rsidR="005722DA" w:rsidRPr="00173577" w:rsidRDefault="005722DA"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noProof/>
          <w:color w:val="000000" w:themeColor="text1"/>
          <w:sz w:val="24"/>
          <w:szCs w:val="24"/>
          <w:lang w:val="tr-TR" w:eastAsia="tr-TR"/>
        </w:rPr>
        <w:drawing>
          <wp:inline distT="0" distB="0" distL="0" distR="0" wp14:anchorId="1062E138" wp14:editId="3C66D9C4">
            <wp:extent cx="5062981" cy="2357186"/>
            <wp:effectExtent l="0" t="0" r="4445" b="508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94569" cy="2371892"/>
                    </a:xfrm>
                    <a:prstGeom prst="rect">
                      <a:avLst/>
                    </a:prstGeom>
                    <a:noFill/>
                    <a:ln>
                      <a:noFill/>
                    </a:ln>
                  </pic:spPr>
                </pic:pic>
              </a:graphicData>
            </a:graphic>
          </wp:inline>
        </w:drawing>
      </w:r>
    </w:p>
    <w:p w:rsidR="005722DA" w:rsidRPr="00173577" w:rsidRDefault="005722DA" w:rsidP="008D1465">
      <w:pPr>
        <w:pStyle w:val="ListeParagraf"/>
        <w:ind w:left="360"/>
        <w:jc w:val="both"/>
        <w:rPr>
          <w:rFonts w:ascii="Times New Roman" w:hAnsi="Times New Roman" w:cs="Times New Roman"/>
          <w:color w:val="000000" w:themeColor="text1"/>
          <w:sz w:val="24"/>
          <w:szCs w:val="24"/>
          <w:lang w:val="tr-TR"/>
        </w:rPr>
      </w:pPr>
    </w:p>
    <w:p w:rsidR="005722DA" w:rsidRPr="00173577" w:rsidRDefault="005722DA" w:rsidP="008D1465">
      <w:pPr>
        <w:pStyle w:val="ListeParagraf"/>
        <w:ind w:left="360"/>
        <w:jc w:val="both"/>
        <w:rPr>
          <w:rFonts w:ascii="Times New Roman" w:hAnsi="Times New Roman" w:cs="Times New Roman"/>
          <w:color w:val="000000" w:themeColor="text1"/>
          <w:sz w:val="24"/>
          <w:szCs w:val="24"/>
          <w:lang w:val="tr-TR"/>
        </w:rPr>
      </w:pPr>
    </w:p>
    <w:p w:rsidR="00152FD9" w:rsidRPr="00173577" w:rsidRDefault="00934110" w:rsidP="008D1465">
      <w:pPr>
        <w:pStyle w:val="ListeParagraf"/>
        <w:ind w:left="360"/>
        <w:jc w:val="both"/>
        <w:rPr>
          <w:rFonts w:ascii="Times New Roman" w:hAnsi="Times New Roman" w:cs="Times New Roman"/>
          <w:b/>
          <w:color w:val="000000" w:themeColor="text1"/>
          <w:sz w:val="24"/>
          <w:szCs w:val="24"/>
          <w:lang w:val="tr-TR"/>
        </w:rPr>
      </w:pPr>
      <w:r w:rsidRPr="00173577">
        <w:rPr>
          <w:rFonts w:ascii="Times New Roman" w:hAnsi="Times New Roman" w:cs="Times New Roman"/>
          <w:b/>
          <w:color w:val="000000" w:themeColor="text1"/>
          <w:sz w:val="24"/>
          <w:szCs w:val="24"/>
          <w:lang w:val="tr-TR"/>
        </w:rPr>
        <w:lastRenderedPageBreak/>
        <w:t>5</w:t>
      </w:r>
      <w:r w:rsidR="00152FD9" w:rsidRPr="00173577">
        <w:rPr>
          <w:rFonts w:ascii="Times New Roman" w:hAnsi="Times New Roman" w:cs="Times New Roman"/>
          <w:b/>
          <w:color w:val="000000" w:themeColor="text1"/>
          <w:sz w:val="24"/>
          <w:szCs w:val="24"/>
          <w:lang w:val="tr-TR"/>
        </w:rPr>
        <w:t>.0 İMALAT</w:t>
      </w:r>
    </w:p>
    <w:p w:rsidR="005722DA" w:rsidRPr="00173577" w:rsidRDefault="005722DA" w:rsidP="008D1465">
      <w:pPr>
        <w:pStyle w:val="ListeParagraf"/>
        <w:ind w:left="360"/>
        <w:jc w:val="both"/>
        <w:rPr>
          <w:rFonts w:ascii="Times New Roman" w:hAnsi="Times New Roman" w:cs="Times New Roman"/>
          <w:b/>
          <w:color w:val="000000" w:themeColor="text1"/>
          <w:sz w:val="24"/>
          <w:szCs w:val="24"/>
          <w:lang w:val="tr-TR"/>
        </w:rPr>
      </w:pPr>
    </w:p>
    <w:p w:rsidR="00152FD9"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152FD9" w:rsidRPr="00173577">
        <w:rPr>
          <w:rFonts w:ascii="Times New Roman" w:hAnsi="Times New Roman" w:cs="Times New Roman"/>
          <w:b/>
          <w:color w:val="000000" w:themeColor="text1"/>
          <w:sz w:val="24"/>
          <w:szCs w:val="24"/>
          <w:lang w:val="tr-TR"/>
        </w:rPr>
        <w:t>.1</w:t>
      </w:r>
      <w:r w:rsidR="00152FD9" w:rsidRPr="00173577">
        <w:rPr>
          <w:rFonts w:ascii="Times New Roman" w:hAnsi="Times New Roman" w:cs="Times New Roman"/>
          <w:color w:val="000000" w:themeColor="text1"/>
          <w:sz w:val="24"/>
          <w:szCs w:val="24"/>
          <w:lang w:val="tr-TR"/>
        </w:rPr>
        <w:t xml:space="preserve"> Tüm imalat fabrika ortamında</w:t>
      </w:r>
      <w:r w:rsidR="00EA517A" w:rsidRPr="00173577">
        <w:rPr>
          <w:rFonts w:ascii="Times New Roman" w:hAnsi="Times New Roman" w:cs="Times New Roman"/>
          <w:color w:val="000000" w:themeColor="text1"/>
          <w:sz w:val="24"/>
          <w:szCs w:val="24"/>
          <w:lang w:val="tr-TR"/>
        </w:rPr>
        <w:t xml:space="preserve"> imalat paftalarına bire bir uyularak yapılacak olup</w:t>
      </w:r>
      <w:r w:rsidR="00152FD9" w:rsidRPr="00173577">
        <w:rPr>
          <w:rFonts w:ascii="Times New Roman" w:hAnsi="Times New Roman" w:cs="Times New Roman"/>
          <w:color w:val="000000" w:themeColor="text1"/>
          <w:sz w:val="24"/>
          <w:szCs w:val="24"/>
          <w:lang w:val="tr-TR"/>
        </w:rPr>
        <w:t xml:space="preserve"> şanti</w:t>
      </w:r>
      <w:r w:rsidR="00EA517A" w:rsidRPr="00173577">
        <w:rPr>
          <w:rFonts w:ascii="Times New Roman" w:hAnsi="Times New Roman" w:cs="Times New Roman"/>
          <w:color w:val="000000" w:themeColor="text1"/>
          <w:sz w:val="24"/>
          <w:szCs w:val="24"/>
          <w:lang w:val="tr-TR"/>
        </w:rPr>
        <w:t>yede sadece montaj yapılacaktır</w:t>
      </w:r>
      <w:r w:rsidR="00152FD9" w:rsidRPr="00173577">
        <w:rPr>
          <w:rFonts w:ascii="Times New Roman" w:hAnsi="Times New Roman" w:cs="Times New Roman"/>
          <w:color w:val="000000" w:themeColor="text1"/>
          <w:sz w:val="24"/>
          <w:szCs w:val="24"/>
          <w:lang w:val="tr-TR"/>
        </w:rPr>
        <w:t>.</w:t>
      </w:r>
    </w:p>
    <w:p w:rsidR="00152FD9"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152FD9" w:rsidRPr="00173577">
        <w:rPr>
          <w:rFonts w:ascii="Times New Roman" w:hAnsi="Times New Roman" w:cs="Times New Roman"/>
          <w:b/>
          <w:color w:val="000000" w:themeColor="text1"/>
          <w:sz w:val="24"/>
          <w:szCs w:val="24"/>
          <w:lang w:val="tr-TR"/>
        </w:rPr>
        <w:t>.2</w:t>
      </w:r>
      <w:r w:rsidR="00152FD9" w:rsidRPr="00173577">
        <w:rPr>
          <w:rFonts w:ascii="Times New Roman" w:hAnsi="Times New Roman" w:cs="Times New Roman"/>
          <w:color w:val="000000" w:themeColor="text1"/>
          <w:sz w:val="24"/>
          <w:szCs w:val="24"/>
          <w:lang w:val="tr-TR"/>
        </w:rPr>
        <w:t xml:space="preserve"> Konstrüksiyon tamamen </w:t>
      </w:r>
      <w:proofErr w:type="spellStart"/>
      <w:r w:rsidR="00152FD9" w:rsidRPr="00173577">
        <w:rPr>
          <w:rFonts w:ascii="Times New Roman" w:hAnsi="Times New Roman" w:cs="Times New Roman"/>
          <w:color w:val="000000" w:themeColor="text1"/>
          <w:sz w:val="24"/>
          <w:szCs w:val="24"/>
          <w:lang w:val="tr-TR"/>
        </w:rPr>
        <w:t>demonte</w:t>
      </w:r>
      <w:proofErr w:type="spellEnd"/>
      <w:r w:rsidR="00152FD9" w:rsidRPr="00173577">
        <w:rPr>
          <w:rFonts w:ascii="Times New Roman" w:hAnsi="Times New Roman" w:cs="Times New Roman"/>
          <w:color w:val="000000" w:themeColor="text1"/>
          <w:sz w:val="24"/>
          <w:szCs w:val="24"/>
          <w:lang w:val="tr-TR"/>
        </w:rPr>
        <w:t xml:space="preserve"> edilip monte </w:t>
      </w:r>
      <w:proofErr w:type="spellStart"/>
      <w:proofErr w:type="gramStart"/>
      <w:r w:rsidR="00152FD9" w:rsidRPr="00173577">
        <w:rPr>
          <w:rFonts w:ascii="Times New Roman" w:hAnsi="Times New Roman" w:cs="Times New Roman"/>
          <w:color w:val="000000" w:themeColor="text1"/>
          <w:sz w:val="24"/>
          <w:szCs w:val="24"/>
          <w:lang w:val="tr-TR"/>
        </w:rPr>
        <w:t>edilebilir.</w:t>
      </w:r>
      <w:r w:rsidR="00EA517A" w:rsidRPr="00173577">
        <w:rPr>
          <w:rFonts w:ascii="Times New Roman" w:hAnsi="Times New Roman" w:cs="Times New Roman"/>
          <w:color w:val="000000" w:themeColor="text1"/>
          <w:sz w:val="24"/>
          <w:szCs w:val="24"/>
          <w:lang w:val="tr-TR"/>
        </w:rPr>
        <w:t>Şantiye</w:t>
      </w:r>
      <w:proofErr w:type="spellEnd"/>
      <w:proofErr w:type="gramEnd"/>
      <w:r w:rsidR="002B6016" w:rsidRPr="00173577">
        <w:rPr>
          <w:rFonts w:ascii="Times New Roman" w:hAnsi="Times New Roman" w:cs="Times New Roman"/>
          <w:color w:val="000000" w:themeColor="text1"/>
          <w:sz w:val="24"/>
          <w:szCs w:val="24"/>
          <w:lang w:val="tr-TR"/>
        </w:rPr>
        <w:t xml:space="preserve"> </w:t>
      </w:r>
      <w:r w:rsidR="00EA517A" w:rsidRPr="00173577">
        <w:rPr>
          <w:rFonts w:ascii="Times New Roman" w:hAnsi="Times New Roman" w:cs="Times New Roman"/>
          <w:color w:val="000000" w:themeColor="text1"/>
          <w:sz w:val="24"/>
          <w:szCs w:val="24"/>
          <w:lang w:val="tr-TR"/>
        </w:rPr>
        <w:t xml:space="preserve">de kaynaklı birleştirme kesinlikle kabul edilmeyecektir ve söz konusu </w:t>
      </w:r>
      <w:r w:rsidR="00EA517A" w:rsidRPr="00173577">
        <w:rPr>
          <w:rFonts w:ascii="Times New Roman" w:hAnsi="Times New Roman" w:cs="Times New Roman"/>
          <w:color w:val="000000" w:themeColor="text1"/>
          <w:sz w:val="24"/>
          <w:szCs w:val="24"/>
          <w:u w:val="single"/>
          <w:lang w:val="tr-TR"/>
        </w:rPr>
        <w:t>değildir.</w:t>
      </w:r>
    </w:p>
    <w:p w:rsidR="005722DA"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152FD9" w:rsidRPr="00173577">
        <w:rPr>
          <w:rFonts w:ascii="Times New Roman" w:hAnsi="Times New Roman" w:cs="Times New Roman"/>
          <w:b/>
          <w:color w:val="000000" w:themeColor="text1"/>
          <w:sz w:val="24"/>
          <w:szCs w:val="24"/>
          <w:lang w:val="tr-TR"/>
        </w:rPr>
        <w:t>.3</w:t>
      </w:r>
      <w:r w:rsidR="00152FD9" w:rsidRPr="00173577">
        <w:rPr>
          <w:rFonts w:ascii="Times New Roman" w:hAnsi="Times New Roman" w:cs="Times New Roman"/>
          <w:color w:val="000000" w:themeColor="text1"/>
          <w:sz w:val="24"/>
          <w:szCs w:val="24"/>
          <w:lang w:val="tr-TR"/>
        </w:rPr>
        <w:t xml:space="preserve"> Tribünler ünitelerden oluşmuştur ve her bir ünitenin boyu 6,00 metredir. Eni ise seçilen sıra </w:t>
      </w:r>
    </w:p>
    <w:p w:rsidR="00152FD9" w:rsidRPr="00173577" w:rsidRDefault="002B6016"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color w:val="000000" w:themeColor="text1"/>
          <w:sz w:val="24"/>
          <w:szCs w:val="24"/>
          <w:lang w:val="tr-TR"/>
        </w:rPr>
        <w:t>S</w:t>
      </w:r>
      <w:r w:rsidR="00152FD9" w:rsidRPr="00173577">
        <w:rPr>
          <w:rFonts w:ascii="Times New Roman" w:hAnsi="Times New Roman" w:cs="Times New Roman"/>
          <w:color w:val="000000" w:themeColor="text1"/>
          <w:sz w:val="24"/>
          <w:szCs w:val="24"/>
          <w:lang w:val="tr-TR"/>
        </w:rPr>
        <w:t>ayısına</w:t>
      </w:r>
      <w:r w:rsidRPr="00173577">
        <w:rPr>
          <w:rFonts w:ascii="Times New Roman" w:hAnsi="Times New Roman" w:cs="Times New Roman"/>
          <w:color w:val="000000" w:themeColor="text1"/>
          <w:sz w:val="24"/>
          <w:szCs w:val="24"/>
          <w:lang w:val="tr-TR"/>
        </w:rPr>
        <w:t xml:space="preserve"> ve projesine</w:t>
      </w:r>
      <w:r w:rsidR="00152FD9" w:rsidRPr="00173577">
        <w:rPr>
          <w:rFonts w:ascii="Times New Roman" w:hAnsi="Times New Roman" w:cs="Times New Roman"/>
          <w:color w:val="000000" w:themeColor="text1"/>
          <w:sz w:val="24"/>
          <w:szCs w:val="24"/>
          <w:lang w:val="tr-TR"/>
        </w:rPr>
        <w:t xml:space="preserve"> göre değişir.</w:t>
      </w:r>
    </w:p>
    <w:p w:rsidR="00152FD9"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152FD9" w:rsidRPr="00173577">
        <w:rPr>
          <w:rFonts w:ascii="Times New Roman" w:hAnsi="Times New Roman" w:cs="Times New Roman"/>
          <w:b/>
          <w:color w:val="000000" w:themeColor="text1"/>
          <w:sz w:val="24"/>
          <w:szCs w:val="24"/>
          <w:lang w:val="tr-TR"/>
        </w:rPr>
        <w:t>.4</w:t>
      </w:r>
      <w:r w:rsidR="00152FD9" w:rsidRPr="00173577">
        <w:rPr>
          <w:rFonts w:ascii="Times New Roman" w:hAnsi="Times New Roman" w:cs="Times New Roman"/>
          <w:color w:val="000000" w:themeColor="text1"/>
          <w:sz w:val="24"/>
          <w:szCs w:val="24"/>
          <w:lang w:val="tr-TR"/>
        </w:rPr>
        <w:t xml:space="preserve"> İlerde ilave üniteler</w:t>
      </w:r>
      <w:r w:rsidR="009D0442" w:rsidRPr="00173577">
        <w:rPr>
          <w:rFonts w:ascii="Times New Roman" w:hAnsi="Times New Roman" w:cs="Times New Roman"/>
          <w:color w:val="000000" w:themeColor="text1"/>
          <w:sz w:val="24"/>
          <w:szCs w:val="24"/>
          <w:lang w:val="tr-TR"/>
        </w:rPr>
        <w:t xml:space="preserve"> alınarak tribün büyütülebilir.</w:t>
      </w:r>
    </w:p>
    <w:p w:rsidR="009D0442"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3321D7" w:rsidRPr="00173577">
        <w:rPr>
          <w:rFonts w:ascii="Times New Roman" w:hAnsi="Times New Roman" w:cs="Times New Roman"/>
          <w:b/>
          <w:color w:val="000000" w:themeColor="text1"/>
          <w:sz w:val="24"/>
          <w:szCs w:val="24"/>
          <w:lang w:val="tr-TR"/>
        </w:rPr>
        <w:t>.5</w:t>
      </w:r>
      <w:r w:rsidR="009D0442" w:rsidRPr="00173577">
        <w:rPr>
          <w:rFonts w:ascii="Times New Roman" w:hAnsi="Times New Roman" w:cs="Times New Roman"/>
          <w:color w:val="000000" w:themeColor="text1"/>
          <w:sz w:val="24"/>
          <w:szCs w:val="24"/>
          <w:lang w:val="tr-TR"/>
        </w:rPr>
        <w:t xml:space="preserve"> Bağlantı cıvataları</w:t>
      </w:r>
      <w:r w:rsidR="00EA517A" w:rsidRPr="00173577">
        <w:rPr>
          <w:rFonts w:ascii="Times New Roman" w:hAnsi="Times New Roman" w:cs="Times New Roman"/>
          <w:color w:val="000000" w:themeColor="text1"/>
          <w:sz w:val="24"/>
          <w:szCs w:val="24"/>
          <w:lang w:val="tr-TR"/>
        </w:rPr>
        <w:t xml:space="preserve"> elektro</w:t>
      </w:r>
      <w:r w:rsidR="009D0442" w:rsidRPr="00173577">
        <w:rPr>
          <w:rFonts w:ascii="Times New Roman" w:hAnsi="Times New Roman" w:cs="Times New Roman"/>
          <w:color w:val="000000" w:themeColor="text1"/>
          <w:sz w:val="24"/>
          <w:szCs w:val="24"/>
          <w:lang w:val="tr-TR"/>
        </w:rPr>
        <w:t xml:space="preserve"> galvanizlidir.</w:t>
      </w:r>
    </w:p>
    <w:p w:rsidR="00D23084"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3321D7" w:rsidRPr="00173577">
        <w:rPr>
          <w:rFonts w:ascii="Times New Roman" w:hAnsi="Times New Roman" w:cs="Times New Roman"/>
          <w:b/>
          <w:color w:val="000000" w:themeColor="text1"/>
          <w:sz w:val="24"/>
          <w:szCs w:val="24"/>
          <w:lang w:val="tr-TR"/>
        </w:rPr>
        <w:t>.6</w:t>
      </w:r>
      <w:r w:rsidR="00D23084" w:rsidRPr="00173577">
        <w:rPr>
          <w:rFonts w:ascii="Times New Roman" w:hAnsi="Times New Roman" w:cs="Times New Roman"/>
          <w:b/>
          <w:color w:val="000000" w:themeColor="text1"/>
          <w:sz w:val="24"/>
          <w:szCs w:val="24"/>
          <w:lang w:val="tr-TR"/>
        </w:rPr>
        <w:t xml:space="preserve"> </w:t>
      </w:r>
      <w:r w:rsidR="00D23084" w:rsidRPr="00173577">
        <w:rPr>
          <w:rFonts w:ascii="Times New Roman" w:hAnsi="Times New Roman" w:cs="Times New Roman"/>
          <w:color w:val="000000" w:themeColor="text1"/>
          <w:sz w:val="24"/>
          <w:szCs w:val="24"/>
          <w:lang w:val="tr-TR"/>
        </w:rPr>
        <w:t>Çatı makasları ve kolonlar yapma kiriş şeklinde yapıldığı için birbirine bağlan</w:t>
      </w:r>
      <w:r w:rsidR="00EA517A" w:rsidRPr="00173577">
        <w:rPr>
          <w:rFonts w:ascii="Times New Roman" w:hAnsi="Times New Roman" w:cs="Times New Roman"/>
          <w:color w:val="000000" w:themeColor="text1"/>
          <w:sz w:val="24"/>
          <w:szCs w:val="24"/>
          <w:lang w:val="tr-TR"/>
        </w:rPr>
        <w:t>an parçalar imalat paftalarında belirtilen kaynak kalınlıklarına göre</w:t>
      </w:r>
      <w:r w:rsidR="00D23084" w:rsidRPr="00173577">
        <w:rPr>
          <w:rFonts w:ascii="Times New Roman" w:hAnsi="Times New Roman" w:cs="Times New Roman"/>
          <w:color w:val="000000" w:themeColor="text1"/>
          <w:sz w:val="24"/>
          <w:szCs w:val="24"/>
          <w:lang w:val="tr-TR"/>
        </w:rPr>
        <w:t xml:space="preserve"> kaynatılacaktır.</w:t>
      </w:r>
    </w:p>
    <w:p w:rsidR="00061BEB" w:rsidRPr="00173577" w:rsidRDefault="00934110"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5</w:t>
      </w:r>
      <w:r w:rsidR="003321D7" w:rsidRPr="00173577">
        <w:rPr>
          <w:rFonts w:ascii="Times New Roman" w:hAnsi="Times New Roman" w:cs="Times New Roman"/>
          <w:b/>
          <w:color w:val="000000" w:themeColor="text1"/>
          <w:sz w:val="24"/>
          <w:szCs w:val="24"/>
          <w:lang w:val="tr-TR"/>
        </w:rPr>
        <w:t>.7</w:t>
      </w:r>
      <w:r w:rsidR="00061BEB" w:rsidRPr="00173577">
        <w:rPr>
          <w:rFonts w:ascii="Times New Roman" w:hAnsi="Times New Roman" w:cs="Times New Roman"/>
          <w:b/>
          <w:color w:val="000000" w:themeColor="text1"/>
          <w:sz w:val="24"/>
          <w:szCs w:val="24"/>
          <w:lang w:val="tr-TR"/>
        </w:rPr>
        <w:t xml:space="preserve"> </w:t>
      </w:r>
      <w:r w:rsidR="00061BEB" w:rsidRPr="00173577">
        <w:rPr>
          <w:rFonts w:ascii="Times New Roman" w:hAnsi="Times New Roman" w:cs="Times New Roman"/>
          <w:color w:val="000000" w:themeColor="text1"/>
          <w:sz w:val="24"/>
          <w:szCs w:val="24"/>
          <w:lang w:val="tr-TR"/>
        </w:rPr>
        <w:t xml:space="preserve">Çatı </w:t>
      </w:r>
      <w:proofErr w:type="spellStart"/>
      <w:proofErr w:type="gramStart"/>
      <w:r w:rsidR="00061BEB" w:rsidRPr="00173577">
        <w:rPr>
          <w:rFonts w:ascii="Times New Roman" w:hAnsi="Times New Roman" w:cs="Times New Roman"/>
          <w:color w:val="000000" w:themeColor="text1"/>
          <w:sz w:val="24"/>
          <w:szCs w:val="24"/>
          <w:lang w:val="tr-TR"/>
        </w:rPr>
        <w:t>aşıkları,basamak</w:t>
      </w:r>
      <w:proofErr w:type="spellEnd"/>
      <w:proofErr w:type="gramEnd"/>
      <w:r w:rsidR="00061BEB" w:rsidRPr="00173577">
        <w:rPr>
          <w:rFonts w:ascii="Times New Roman" w:hAnsi="Times New Roman" w:cs="Times New Roman"/>
          <w:color w:val="000000" w:themeColor="text1"/>
          <w:sz w:val="24"/>
          <w:szCs w:val="24"/>
          <w:lang w:val="tr-TR"/>
        </w:rPr>
        <w:t xml:space="preserve"> sacları (P1-P2) alın kirişleri (K1) ve çatı trapezi galvanizli sacdan imal edilecek olup diğer kısımlar sıcak daldırma galvaniz yöntemi ile galvaniz yapılacaktır.</w:t>
      </w:r>
    </w:p>
    <w:p w:rsidR="00BA34D7" w:rsidRPr="00173577" w:rsidRDefault="00BA34D7" w:rsidP="008D1465">
      <w:pPr>
        <w:pStyle w:val="ListeParagraf"/>
        <w:ind w:left="360"/>
        <w:jc w:val="both"/>
        <w:rPr>
          <w:rFonts w:ascii="Times New Roman" w:hAnsi="Times New Roman" w:cs="Times New Roman"/>
          <w:color w:val="000000" w:themeColor="text1"/>
          <w:sz w:val="24"/>
          <w:szCs w:val="24"/>
          <w:lang w:val="tr-TR"/>
        </w:rPr>
      </w:pPr>
    </w:p>
    <w:p w:rsidR="00BA34D7" w:rsidRPr="00173577" w:rsidRDefault="00BA34D7" w:rsidP="008D1465">
      <w:pPr>
        <w:pStyle w:val="ListeParagraf"/>
        <w:ind w:left="360"/>
        <w:jc w:val="both"/>
        <w:rPr>
          <w:rFonts w:ascii="Times New Roman" w:hAnsi="Times New Roman" w:cs="Times New Roman"/>
          <w:b/>
          <w:color w:val="000000" w:themeColor="text1"/>
          <w:sz w:val="24"/>
          <w:szCs w:val="24"/>
          <w:lang w:val="tr-TR"/>
        </w:rPr>
      </w:pPr>
      <w:r w:rsidRPr="00173577">
        <w:rPr>
          <w:rFonts w:ascii="Times New Roman" w:hAnsi="Times New Roman" w:cs="Times New Roman"/>
          <w:b/>
          <w:color w:val="000000" w:themeColor="text1"/>
          <w:sz w:val="24"/>
          <w:szCs w:val="24"/>
          <w:lang w:val="tr-TR"/>
        </w:rPr>
        <w:t>6.0 TEMEL</w:t>
      </w:r>
    </w:p>
    <w:p w:rsidR="00BA34D7" w:rsidRPr="00173577" w:rsidRDefault="00BA34D7" w:rsidP="008D1465">
      <w:pPr>
        <w:pStyle w:val="ListeParagraf"/>
        <w:ind w:left="360"/>
        <w:jc w:val="both"/>
        <w:rPr>
          <w:rFonts w:ascii="Times New Roman" w:hAnsi="Times New Roman" w:cs="Times New Roman"/>
          <w:b/>
          <w:color w:val="000000" w:themeColor="text1"/>
          <w:sz w:val="24"/>
          <w:szCs w:val="24"/>
          <w:lang w:val="tr-TR"/>
        </w:rPr>
      </w:pPr>
    </w:p>
    <w:p w:rsidR="00BA34D7" w:rsidRPr="00173577" w:rsidRDefault="00BA34D7"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6.1</w:t>
      </w:r>
      <w:r w:rsidRPr="00173577">
        <w:rPr>
          <w:rFonts w:ascii="Times New Roman" w:hAnsi="Times New Roman" w:cs="Times New Roman"/>
          <w:color w:val="000000" w:themeColor="text1"/>
          <w:sz w:val="24"/>
          <w:szCs w:val="24"/>
          <w:lang w:val="tr-TR"/>
        </w:rPr>
        <w:t xml:space="preserve"> </w:t>
      </w:r>
      <w:r w:rsidR="00FB3153" w:rsidRPr="00173577">
        <w:rPr>
          <w:rFonts w:ascii="Times New Roman" w:hAnsi="Times New Roman" w:cs="Times New Roman"/>
          <w:color w:val="000000" w:themeColor="text1"/>
          <w:sz w:val="24"/>
          <w:szCs w:val="24"/>
          <w:lang w:val="tr-TR"/>
        </w:rPr>
        <w:t>Uygulama projesi esas olmak üzere t</w:t>
      </w:r>
      <w:r w:rsidRPr="00173577">
        <w:rPr>
          <w:rFonts w:ascii="Times New Roman" w:hAnsi="Times New Roman" w:cs="Times New Roman"/>
          <w:color w:val="000000" w:themeColor="text1"/>
          <w:sz w:val="24"/>
          <w:szCs w:val="24"/>
          <w:lang w:val="tr-TR"/>
        </w:rPr>
        <w:t xml:space="preserve">ribününün temeli </w:t>
      </w:r>
      <w:r w:rsidR="00FB3153" w:rsidRPr="00173577">
        <w:rPr>
          <w:rFonts w:ascii="Times New Roman" w:hAnsi="Times New Roman" w:cs="Times New Roman"/>
          <w:color w:val="000000" w:themeColor="text1"/>
          <w:sz w:val="24"/>
          <w:szCs w:val="24"/>
          <w:lang w:val="tr-TR"/>
        </w:rPr>
        <w:t>imal edilecektir.</w:t>
      </w:r>
      <w:r w:rsidRPr="00173577">
        <w:rPr>
          <w:rFonts w:ascii="Times New Roman" w:hAnsi="Times New Roman" w:cs="Times New Roman"/>
          <w:color w:val="000000" w:themeColor="text1"/>
          <w:sz w:val="24"/>
          <w:szCs w:val="24"/>
          <w:lang w:val="tr-TR"/>
        </w:rPr>
        <w:t xml:space="preserve"> </w:t>
      </w:r>
      <w:r w:rsidR="0057428D" w:rsidRPr="00173577">
        <w:rPr>
          <w:rFonts w:ascii="Times New Roman" w:hAnsi="Times New Roman" w:cs="Times New Roman"/>
          <w:color w:val="000000" w:themeColor="text1"/>
          <w:sz w:val="24"/>
          <w:szCs w:val="24"/>
          <w:lang w:val="tr-TR"/>
        </w:rPr>
        <w:t>İçerisine 3</w:t>
      </w:r>
      <w:r w:rsidRPr="00173577">
        <w:rPr>
          <w:rFonts w:ascii="Times New Roman" w:hAnsi="Times New Roman" w:cs="Times New Roman"/>
          <w:color w:val="000000" w:themeColor="text1"/>
          <w:sz w:val="24"/>
          <w:szCs w:val="24"/>
          <w:lang w:val="tr-TR"/>
        </w:rPr>
        <w:t xml:space="preserve"> kat Q188 / Q188 (Ø</w:t>
      </w:r>
      <w:r w:rsidR="00EB4982" w:rsidRPr="00173577">
        <w:rPr>
          <w:rFonts w:ascii="Times New Roman" w:hAnsi="Times New Roman" w:cs="Times New Roman"/>
          <w:color w:val="000000" w:themeColor="text1"/>
          <w:sz w:val="24"/>
          <w:szCs w:val="24"/>
          <w:lang w:val="tr-TR"/>
        </w:rPr>
        <w:t xml:space="preserve">6 </w:t>
      </w:r>
      <w:r w:rsidRPr="00173577">
        <w:rPr>
          <w:rFonts w:ascii="Times New Roman" w:hAnsi="Times New Roman" w:cs="Times New Roman"/>
          <w:color w:val="000000" w:themeColor="text1"/>
          <w:sz w:val="24"/>
          <w:szCs w:val="24"/>
          <w:lang w:val="tr-TR"/>
        </w:rPr>
        <w:t xml:space="preserve">) </w:t>
      </w:r>
      <w:r w:rsidR="0057428D" w:rsidRPr="00173577">
        <w:rPr>
          <w:rFonts w:ascii="Times New Roman" w:hAnsi="Times New Roman" w:cs="Times New Roman"/>
          <w:color w:val="000000" w:themeColor="text1"/>
          <w:sz w:val="24"/>
          <w:szCs w:val="24"/>
          <w:lang w:val="tr-TR"/>
        </w:rPr>
        <w:t xml:space="preserve">hasır çelik konulacak olup </w:t>
      </w:r>
      <w:r w:rsidR="0057428D" w:rsidRPr="00173577">
        <w:rPr>
          <w:rFonts w:ascii="Times New Roman" w:eastAsia="Times New Roman" w:hAnsi="Times New Roman" w:cs="Times New Roman"/>
          <w:color w:val="000000" w:themeColor="text1"/>
          <w:sz w:val="24"/>
          <w:szCs w:val="24"/>
          <w:lang w:val="tr-TR" w:eastAsia="tr-TR"/>
        </w:rPr>
        <w:t>C 25/30 (Poz 15.150.1005) basınç dayanım sınıfında</w:t>
      </w:r>
      <w:r w:rsidR="0057428D" w:rsidRPr="00173577">
        <w:rPr>
          <w:rFonts w:ascii="Times New Roman" w:hAnsi="Times New Roman" w:cs="Times New Roman"/>
          <w:color w:val="000000" w:themeColor="text1"/>
          <w:sz w:val="24"/>
          <w:szCs w:val="24"/>
          <w:lang w:val="tr-TR"/>
        </w:rPr>
        <w:t xml:space="preserve"> </w:t>
      </w:r>
      <w:r w:rsidRPr="00173577">
        <w:rPr>
          <w:rFonts w:ascii="Times New Roman" w:hAnsi="Times New Roman" w:cs="Times New Roman"/>
          <w:color w:val="000000" w:themeColor="text1"/>
          <w:sz w:val="24"/>
          <w:szCs w:val="24"/>
          <w:lang w:val="tr-TR"/>
        </w:rPr>
        <w:t xml:space="preserve">beton </w:t>
      </w:r>
      <w:r w:rsidR="00FB3153" w:rsidRPr="00173577">
        <w:rPr>
          <w:rFonts w:ascii="Times New Roman" w:hAnsi="Times New Roman" w:cs="Times New Roman"/>
          <w:color w:val="000000" w:themeColor="text1"/>
          <w:sz w:val="24"/>
          <w:szCs w:val="24"/>
          <w:lang w:val="tr-TR"/>
        </w:rPr>
        <w:t xml:space="preserve">kullanılacaktır. Hasırlar arasına </w:t>
      </w:r>
    </w:p>
    <w:p w:rsidR="009D0442" w:rsidRPr="00173577" w:rsidRDefault="00BA34D7" w:rsidP="008D1465">
      <w:pPr>
        <w:pStyle w:val="ListeParagraf"/>
        <w:ind w:left="360"/>
        <w:jc w:val="both"/>
        <w:rPr>
          <w:rFonts w:ascii="Times New Roman" w:hAnsi="Times New Roman" w:cs="Times New Roman"/>
          <w:b/>
          <w:color w:val="000000" w:themeColor="text1"/>
          <w:sz w:val="24"/>
          <w:szCs w:val="24"/>
          <w:lang w:val="tr-TR"/>
        </w:rPr>
      </w:pPr>
      <w:r w:rsidRPr="00173577">
        <w:rPr>
          <w:rFonts w:ascii="Times New Roman" w:hAnsi="Times New Roman" w:cs="Times New Roman"/>
          <w:b/>
          <w:color w:val="000000" w:themeColor="text1"/>
          <w:sz w:val="24"/>
          <w:szCs w:val="24"/>
          <w:lang w:val="tr-TR"/>
        </w:rPr>
        <w:t>7</w:t>
      </w:r>
      <w:r w:rsidR="009D0442" w:rsidRPr="00173577">
        <w:rPr>
          <w:rFonts w:ascii="Times New Roman" w:hAnsi="Times New Roman" w:cs="Times New Roman"/>
          <w:b/>
          <w:color w:val="000000" w:themeColor="text1"/>
          <w:sz w:val="24"/>
          <w:szCs w:val="24"/>
          <w:lang w:val="tr-TR"/>
        </w:rPr>
        <w:t>.0 MİMARİ</w:t>
      </w:r>
    </w:p>
    <w:p w:rsidR="005722DA" w:rsidRPr="00173577" w:rsidRDefault="00BA34D7"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7</w:t>
      </w:r>
      <w:r w:rsidR="009D0442" w:rsidRPr="00173577">
        <w:rPr>
          <w:rFonts w:ascii="Times New Roman" w:hAnsi="Times New Roman" w:cs="Times New Roman"/>
          <w:b/>
          <w:color w:val="000000" w:themeColor="text1"/>
          <w:sz w:val="24"/>
          <w:szCs w:val="24"/>
          <w:lang w:val="tr-TR"/>
        </w:rPr>
        <w:t>.1</w:t>
      </w:r>
      <w:r w:rsidR="009D0442" w:rsidRPr="00173577">
        <w:rPr>
          <w:rFonts w:ascii="Times New Roman" w:hAnsi="Times New Roman" w:cs="Times New Roman"/>
          <w:color w:val="000000" w:themeColor="text1"/>
          <w:sz w:val="24"/>
          <w:szCs w:val="24"/>
          <w:lang w:val="tr-TR"/>
        </w:rPr>
        <w:t xml:space="preserve"> </w:t>
      </w:r>
      <w:r w:rsidR="000045FB" w:rsidRPr="00173577">
        <w:rPr>
          <w:rFonts w:ascii="Times New Roman" w:hAnsi="Times New Roman" w:cs="Times New Roman"/>
          <w:color w:val="000000" w:themeColor="text1"/>
          <w:sz w:val="24"/>
          <w:szCs w:val="24"/>
          <w:lang w:val="tr-TR"/>
        </w:rPr>
        <w:t xml:space="preserve">Basamak </w:t>
      </w:r>
      <w:proofErr w:type="spellStart"/>
      <w:r w:rsidR="000045FB" w:rsidRPr="00173577">
        <w:rPr>
          <w:rFonts w:ascii="Times New Roman" w:hAnsi="Times New Roman" w:cs="Times New Roman"/>
          <w:color w:val="000000" w:themeColor="text1"/>
          <w:sz w:val="24"/>
          <w:szCs w:val="24"/>
          <w:lang w:val="tr-TR"/>
        </w:rPr>
        <w:t>rıht</w:t>
      </w:r>
      <w:proofErr w:type="spellEnd"/>
      <w:r w:rsidR="0013256A" w:rsidRPr="00173577">
        <w:rPr>
          <w:rFonts w:ascii="Times New Roman" w:hAnsi="Times New Roman" w:cs="Times New Roman"/>
          <w:color w:val="000000" w:themeColor="text1"/>
          <w:sz w:val="24"/>
          <w:szCs w:val="24"/>
          <w:lang w:val="tr-TR"/>
        </w:rPr>
        <w:t xml:space="preserve"> </w:t>
      </w:r>
      <w:r w:rsidR="000A5F4C" w:rsidRPr="00173577">
        <w:rPr>
          <w:rFonts w:ascii="Times New Roman" w:hAnsi="Times New Roman" w:cs="Times New Roman"/>
          <w:color w:val="000000" w:themeColor="text1"/>
          <w:sz w:val="24"/>
          <w:szCs w:val="24"/>
          <w:lang w:val="tr-TR"/>
        </w:rPr>
        <w:t xml:space="preserve">yüksekliği </w:t>
      </w:r>
      <w:r w:rsidR="000045FB" w:rsidRPr="00173577">
        <w:rPr>
          <w:rFonts w:ascii="Times New Roman" w:hAnsi="Times New Roman" w:cs="Times New Roman"/>
          <w:color w:val="000000" w:themeColor="text1"/>
          <w:sz w:val="24"/>
          <w:szCs w:val="24"/>
          <w:lang w:val="tr-TR"/>
        </w:rPr>
        <w:t>31,50</w:t>
      </w:r>
      <w:r w:rsidR="009D0442" w:rsidRPr="00173577">
        <w:rPr>
          <w:rFonts w:ascii="Times New Roman" w:hAnsi="Times New Roman" w:cs="Times New Roman"/>
          <w:color w:val="000000" w:themeColor="text1"/>
          <w:sz w:val="24"/>
          <w:szCs w:val="24"/>
          <w:lang w:val="tr-TR"/>
        </w:rPr>
        <w:t>cm ve genişli</w:t>
      </w:r>
      <w:r w:rsidR="000045FB" w:rsidRPr="00173577">
        <w:rPr>
          <w:rFonts w:ascii="Times New Roman" w:hAnsi="Times New Roman" w:cs="Times New Roman"/>
          <w:color w:val="000000" w:themeColor="text1"/>
          <w:sz w:val="24"/>
          <w:szCs w:val="24"/>
          <w:lang w:val="tr-TR"/>
        </w:rPr>
        <w:t>ği 80,00cm’dir.</w:t>
      </w:r>
    </w:p>
    <w:p w:rsidR="0013460E" w:rsidRPr="00173577" w:rsidRDefault="00BA34D7" w:rsidP="008D1465">
      <w:pPr>
        <w:pStyle w:val="ListeParagraf"/>
        <w:ind w:left="360"/>
        <w:jc w:val="both"/>
        <w:rPr>
          <w:rFonts w:ascii="Times New Roman" w:hAnsi="Times New Roman" w:cs="Times New Roman"/>
          <w:color w:val="000000" w:themeColor="text1"/>
          <w:sz w:val="24"/>
          <w:szCs w:val="24"/>
          <w:lang w:val="tr-TR"/>
        </w:rPr>
      </w:pPr>
      <w:r w:rsidRPr="00173577">
        <w:rPr>
          <w:rFonts w:ascii="Times New Roman" w:hAnsi="Times New Roman" w:cs="Times New Roman"/>
          <w:b/>
          <w:color w:val="000000" w:themeColor="text1"/>
          <w:sz w:val="24"/>
          <w:szCs w:val="24"/>
          <w:lang w:val="tr-TR"/>
        </w:rPr>
        <w:t>7</w:t>
      </w:r>
      <w:r w:rsidR="000045FB" w:rsidRPr="00173577">
        <w:rPr>
          <w:rFonts w:ascii="Times New Roman" w:hAnsi="Times New Roman" w:cs="Times New Roman"/>
          <w:b/>
          <w:color w:val="000000" w:themeColor="text1"/>
          <w:sz w:val="24"/>
          <w:szCs w:val="24"/>
          <w:lang w:val="tr-TR"/>
        </w:rPr>
        <w:t>.2</w:t>
      </w:r>
      <w:r w:rsidR="005A7140" w:rsidRPr="00173577">
        <w:rPr>
          <w:rFonts w:ascii="Times New Roman" w:hAnsi="Times New Roman" w:cs="Times New Roman"/>
          <w:color w:val="000000" w:themeColor="text1"/>
          <w:sz w:val="24"/>
          <w:szCs w:val="24"/>
          <w:lang w:val="tr-TR"/>
        </w:rPr>
        <w:t xml:space="preserve"> Oturma</w:t>
      </w:r>
      <w:r w:rsidR="000045FB" w:rsidRPr="00173577">
        <w:rPr>
          <w:rFonts w:ascii="Times New Roman" w:hAnsi="Times New Roman" w:cs="Times New Roman"/>
          <w:color w:val="000000" w:themeColor="text1"/>
          <w:sz w:val="24"/>
          <w:szCs w:val="24"/>
          <w:lang w:val="tr-TR"/>
        </w:rPr>
        <w:t xml:space="preserve"> Koltuklar</w:t>
      </w:r>
      <w:r w:rsidR="005A7140" w:rsidRPr="00173577">
        <w:rPr>
          <w:rFonts w:ascii="Times New Roman" w:hAnsi="Times New Roman" w:cs="Times New Roman"/>
          <w:color w:val="000000" w:themeColor="text1"/>
          <w:sz w:val="24"/>
          <w:szCs w:val="24"/>
          <w:lang w:val="tr-TR"/>
        </w:rPr>
        <w:t>ı</w:t>
      </w:r>
      <w:r w:rsidR="000045FB" w:rsidRPr="00173577">
        <w:rPr>
          <w:rFonts w:ascii="Times New Roman" w:hAnsi="Times New Roman" w:cs="Times New Roman"/>
          <w:color w:val="000000" w:themeColor="text1"/>
          <w:sz w:val="24"/>
          <w:szCs w:val="24"/>
          <w:lang w:val="tr-TR"/>
        </w:rPr>
        <w:t xml:space="preserve"> a=45,00cm ara ile döşen</w:t>
      </w:r>
      <w:r w:rsidR="005A7140" w:rsidRPr="00173577">
        <w:rPr>
          <w:rFonts w:ascii="Times New Roman" w:hAnsi="Times New Roman" w:cs="Times New Roman"/>
          <w:color w:val="000000" w:themeColor="text1"/>
          <w:sz w:val="24"/>
          <w:szCs w:val="24"/>
          <w:lang w:val="tr-TR"/>
        </w:rPr>
        <w:t xml:space="preserve">ecektir. </w:t>
      </w:r>
      <w:r w:rsidR="000045FB" w:rsidRPr="00173577">
        <w:rPr>
          <w:rFonts w:ascii="Times New Roman" w:hAnsi="Times New Roman" w:cs="Times New Roman"/>
          <w:color w:val="000000" w:themeColor="text1"/>
          <w:sz w:val="24"/>
          <w:szCs w:val="24"/>
          <w:lang w:val="tr-TR"/>
        </w:rPr>
        <w:t xml:space="preserve">Her bir ünitede 0,60cm genişliğinde </w:t>
      </w:r>
      <w:r w:rsidR="00ED4E70" w:rsidRPr="00173577">
        <w:rPr>
          <w:rFonts w:ascii="Times New Roman" w:hAnsi="Times New Roman" w:cs="Times New Roman"/>
          <w:color w:val="000000" w:themeColor="text1"/>
          <w:sz w:val="24"/>
          <w:szCs w:val="24"/>
          <w:lang w:val="tr-TR"/>
        </w:rPr>
        <w:t xml:space="preserve">çıkış </w:t>
      </w:r>
      <w:r w:rsidR="000045FB" w:rsidRPr="00173577">
        <w:rPr>
          <w:rFonts w:ascii="Times New Roman" w:hAnsi="Times New Roman" w:cs="Times New Roman"/>
          <w:color w:val="000000" w:themeColor="text1"/>
          <w:sz w:val="24"/>
          <w:szCs w:val="24"/>
          <w:lang w:val="tr-TR"/>
        </w:rPr>
        <w:t>koridor</w:t>
      </w:r>
      <w:r w:rsidR="00ED4E70" w:rsidRPr="00173577">
        <w:rPr>
          <w:rFonts w:ascii="Times New Roman" w:hAnsi="Times New Roman" w:cs="Times New Roman"/>
          <w:color w:val="000000" w:themeColor="text1"/>
          <w:sz w:val="24"/>
          <w:szCs w:val="24"/>
          <w:lang w:val="tr-TR"/>
        </w:rPr>
        <w:t>u</w:t>
      </w:r>
      <w:r w:rsidR="005A7140" w:rsidRPr="00173577">
        <w:rPr>
          <w:rFonts w:ascii="Times New Roman" w:hAnsi="Times New Roman" w:cs="Times New Roman"/>
          <w:color w:val="000000" w:themeColor="text1"/>
          <w:sz w:val="24"/>
          <w:szCs w:val="24"/>
          <w:lang w:val="tr-TR"/>
        </w:rPr>
        <w:t xml:space="preserve"> bırakılacaktır.</w:t>
      </w:r>
    </w:p>
    <w:p w:rsidR="00046966" w:rsidRPr="00173577" w:rsidRDefault="00046966" w:rsidP="008D1465">
      <w:pPr>
        <w:pStyle w:val="ListeParagraf"/>
        <w:ind w:left="360"/>
        <w:jc w:val="both"/>
        <w:rPr>
          <w:rFonts w:ascii="Times New Roman" w:hAnsi="Times New Roman" w:cs="Times New Roman"/>
          <w:color w:val="000000" w:themeColor="text1"/>
          <w:sz w:val="24"/>
          <w:szCs w:val="24"/>
          <w:lang w:val="tr-TR"/>
        </w:rPr>
      </w:pPr>
    </w:p>
    <w:p w:rsidR="00046966" w:rsidRPr="00173577" w:rsidRDefault="00046966" w:rsidP="008D1465">
      <w:pPr>
        <w:pStyle w:val="ListeParagraf"/>
        <w:ind w:left="360"/>
        <w:jc w:val="both"/>
        <w:rPr>
          <w:rFonts w:ascii="Times New Roman" w:hAnsi="Times New Roman" w:cs="Times New Roman"/>
          <w:color w:val="000000" w:themeColor="text1"/>
          <w:sz w:val="24"/>
          <w:szCs w:val="24"/>
          <w:lang w:val="tr-TR"/>
        </w:rPr>
      </w:pPr>
    </w:p>
    <w:p w:rsidR="005A7140" w:rsidRPr="00173577" w:rsidRDefault="0057428D" w:rsidP="008D1465">
      <w:pPr>
        <w:pStyle w:val="ListeParagraf"/>
        <w:numPr>
          <w:ilvl w:val="0"/>
          <w:numId w:val="10"/>
        </w:numPr>
        <w:jc w:val="both"/>
        <w:rPr>
          <w:rFonts w:ascii="Times New Roman" w:hAnsi="Times New Roman" w:cs="Times New Roman"/>
          <w:b/>
          <w:color w:val="000000" w:themeColor="text1"/>
          <w:sz w:val="24"/>
          <w:szCs w:val="24"/>
        </w:rPr>
      </w:pPr>
      <w:r w:rsidRPr="00173577">
        <w:rPr>
          <w:rFonts w:ascii="Times New Roman" w:hAnsi="Times New Roman" w:cs="Times New Roman"/>
          <w:b/>
          <w:color w:val="000000" w:themeColor="text1"/>
          <w:sz w:val="24"/>
          <w:szCs w:val="24"/>
        </w:rPr>
        <w:t xml:space="preserve">ARKALIKLI PORTATİF TRİBÜN KOLTUĞU </w:t>
      </w:r>
    </w:p>
    <w:p w:rsidR="008C5A3C" w:rsidRPr="00173577" w:rsidRDefault="008C5A3C" w:rsidP="008D1465">
      <w:pPr>
        <w:pStyle w:val="ListeParagraf"/>
        <w:ind w:left="360"/>
        <w:jc w:val="both"/>
        <w:rPr>
          <w:rFonts w:ascii="Times New Roman" w:hAnsi="Times New Roman" w:cs="Times New Roman"/>
          <w:b/>
          <w:color w:val="000000" w:themeColor="text1"/>
          <w:sz w:val="24"/>
          <w:szCs w:val="24"/>
        </w:rPr>
      </w:pPr>
    </w:p>
    <w:p w:rsidR="008C5A3C" w:rsidRPr="00173577" w:rsidRDefault="008C5A3C"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lang w:val="tr-TR"/>
        </w:rPr>
        <w:t xml:space="preserve"> </w:t>
      </w:r>
      <w:r w:rsidR="0057428D" w:rsidRPr="00173577">
        <w:rPr>
          <w:rFonts w:ascii="Times New Roman" w:hAnsi="Times New Roman" w:cs="Times New Roman"/>
          <w:color w:val="000000" w:themeColor="text1"/>
          <w:sz w:val="24"/>
          <w:szCs w:val="24"/>
        </w:rPr>
        <w:t xml:space="preserve">Stadyum </w:t>
      </w:r>
      <w:r w:rsidR="00046966" w:rsidRPr="00173577">
        <w:rPr>
          <w:rFonts w:ascii="Times New Roman" w:hAnsi="Times New Roman" w:cs="Times New Roman"/>
          <w:color w:val="000000" w:themeColor="text1"/>
          <w:sz w:val="24"/>
          <w:szCs w:val="24"/>
        </w:rPr>
        <w:t>koltukları “ Orijinal hammadde”</w:t>
      </w:r>
      <w:r w:rsidR="0057428D" w:rsidRPr="00173577">
        <w:rPr>
          <w:rFonts w:ascii="Times New Roman" w:hAnsi="Times New Roman" w:cs="Times New Roman"/>
          <w:color w:val="000000" w:themeColor="text1"/>
          <w:sz w:val="24"/>
          <w:szCs w:val="24"/>
        </w:rPr>
        <w:t>den ( % Polipropilen Malzeme) üretilmiş olmalıdır. Orijinal hammadde içerisinde kesinlikle standart dışı (hurda) malzeme karıştırılmamalıdır.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Stadyum koltukları parlak ve canlı renklerde, renk dağılımım homojen olmalıdır. Koltuklar ultraviyoleye ve dış etkenlere karşı dayanıklı olabilmesi için Ultraviyole Stabilizatörü katkılı olmalıdır. Ürün içerisinde UV katkısının olup olmadığı belgelenmelidir.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Darbelere karşı yüksek mukavemette olmalıdır. TSE 12727 standartlarına haiz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Koltuklar, alev geciktirici katkılı (Fr- Flame Retardant Addivites ) olup, yanmazlık özelliği 11925-2 standardı 13501-E sınıfında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Oturma yeri yaklaşık olarak dıştan dışa 42-45 cm derinliğinde, 42-45 cm eninde, arkalığı 30-33 cm yüksekliğinde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Arkalığı yük bindiğinde kırılmayı zorlaştırması için içten kaburga takviyeli, sırt dayama yeri çift duvarlı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Koltuk ortopedik oturma özelliğine sahip, sırt ve bacakları rahatsız etmeyecek yapıda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Portatif tribün koltuğunun ön tarafı, koltukların yerinden koparılmaması için elin girişini engelleyecek şekilde tasarlanmış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lastRenderedPageBreak/>
        <w:t>Portatif tribün koltuğu üzerinde kesinlikle su barınmamalıdır. Suyun tahliyesinin deliklerden değil, montaj ekipmanlarının paslanmaması için üründe bulunacak su tahliye kanalından, koltuğun bulunduğu basamağa değil bir alt basamağa tahliye edecek şekilde tasarlanmış olması tercih nedeni olacaktır.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Portatif tribün koltuğu ile ilgili TSE Kalite Belgesi bulunmalıdır.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Ürün, dayanıklılığı açısından FİFA standartlarında ve kullanılacak olan modele göre 4 noktadan bağlantılı olacaktır.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Tedarikçi firma ISO 9001: 2015 – ISO 14001:2015 – OHSAS 18001-2007 Kalite Sistem Belgesine sahip olmalıdır.</w:t>
      </w:r>
    </w:p>
    <w:p w:rsidR="008C5A3C"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 xml:space="preserve">Koltukların 11925-2 – 13501 – 1E sınıfında olup olmadığı belgelendirilmelidir. </w:t>
      </w:r>
    </w:p>
    <w:p w:rsidR="0057428D" w:rsidRPr="00173577" w:rsidRDefault="0057428D" w:rsidP="008D1465">
      <w:pPr>
        <w:pStyle w:val="ListeParagraf"/>
        <w:numPr>
          <w:ilvl w:val="1"/>
          <w:numId w:val="10"/>
        </w:num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 xml:space="preserve">Koltuk montajı tamamlandıktan sonra Fifa tarafından akredite edilen bir labratuvar firması 500 koltuk arasından 2 adet numune alarak </w:t>
      </w:r>
      <w:r w:rsidR="008C5A3C" w:rsidRPr="00173577">
        <w:rPr>
          <w:rFonts w:ascii="Times New Roman" w:hAnsi="Times New Roman" w:cs="Times New Roman"/>
          <w:b/>
          <w:color w:val="000000" w:themeColor="text1"/>
          <w:sz w:val="24"/>
          <w:szCs w:val="24"/>
          <w:lang w:val="tr-TR"/>
        </w:rPr>
        <w:t>“</w:t>
      </w:r>
      <w:r w:rsidR="008C5A3C" w:rsidRPr="00173577">
        <w:rPr>
          <w:rFonts w:ascii="Times New Roman" w:hAnsi="Times New Roman" w:cs="Times New Roman"/>
          <w:b/>
          <w:color w:val="000000" w:themeColor="text1"/>
          <w:sz w:val="24"/>
          <w:szCs w:val="24"/>
          <w:shd w:val="clear" w:color="auto" w:fill="FFFFFF"/>
        </w:rPr>
        <w:t>Polimer Bilimi ve Teknolojisi Ana Bilim Dalı</w:t>
      </w:r>
      <w:r w:rsidR="008C5A3C" w:rsidRPr="00173577">
        <w:rPr>
          <w:rFonts w:ascii="Times New Roman" w:hAnsi="Times New Roman" w:cs="Times New Roman"/>
          <w:b/>
          <w:color w:val="000000" w:themeColor="text1"/>
          <w:sz w:val="24"/>
          <w:szCs w:val="24"/>
          <w:lang w:val="tr-TR"/>
        </w:rPr>
        <w:t xml:space="preserve">” </w:t>
      </w:r>
      <w:r w:rsidRPr="00173577">
        <w:rPr>
          <w:rFonts w:ascii="Times New Roman" w:hAnsi="Times New Roman" w:cs="Times New Roman"/>
          <w:color w:val="000000" w:themeColor="text1"/>
          <w:sz w:val="24"/>
          <w:szCs w:val="24"/>
        </w:rPr>
        <w:t>bulunan bir üniversiteye;</w:t>
      </w:r>
    </w:p>
    <w:p w:rsidR="0057428D" w:rsidRPr="00173577" w:rsidRDefault="0057428D" w:rsidP="008D1465">
      <w:pPr>
        <w:pStyle w:val="ListeParagraf"/>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a)</w:t>
      </w:r>
      <w:r w:rsidR="008C5A3C" w:rsidRPr="00173577">
        <w:rPr>
          <w:rFonts w:ascii="Times New Roman" w:hAnsi="Times New Roman" w:cs="Times New Roman"/>
          <w:color w:val="000000" w:themeColor="text1"/>
          <w:sz w:val="24"/>
          <w:szCs w:val="24"/>
          <w:lang w:val="tr-TR"/>
        </w:rPr>
        <w:t xml:space="preserve"> K</w:t>
      </w:r>
      <w:r w:rsidRPr="00173577">
        <w:rPr>
          <w:rFonts w:ascii="Times New Roman" w:hAnsi="Times New Roman" w:cs="Times New Roman"/>
          <w:color w:val="000000" w:themeColor="text1"/>
          <w:sz w:val="24"/>
          <w:szCs w:val="24"/>
        </w:rPr>
        <w:t>oltuk üretilen malzemenin %100 polipropilen olup olmadığı hususu,</w:t>
      </w:r>
    </w:p>
    <w:p w:rsidR="0057428D" w:rsidRPr="00173577" w:rsidRDefault="0057428D" w:rsidP="008D1465">
      <w:pPr>
        <w:pStyle w:val="ListeParagraf"/>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b) Koltuklar, alev geciktirici katkılı (Fr- Flame Retardant Addivites ) olup, yanmazlık özelliği 11925-2 standardı 13501-E sınıfında olup olmadığı hususu,</w:t>
      </w:r>
    </w:p>
    <w:p w:rsidR="0057428D" w:rsidRPr="00173577" w:rsidRDefault="0057428D" w:rsidP="008D1465">
      <w:pPr>
        <w:pStyle w:val="ListeParagraf"/>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c) Ürün içerisinde UV katkısının olup olmadığı hususu üniversite tarafından bir raporla belgelendirilecektir.</w:t>
      </w:r>
    </w:p>
    <w:p w:rsidR="0057428D" w:rsidRPr="00173577" w:rsidRDefault="0057428D" w:rsidP="008D1465">
      <w:pPr>
        <w:jc w:val="both"/>
        <w:rPr>
          <w:rFonts w:ascii="Times New Roman" w:hAnsi="Times New Roman" w:cs="Times New Roman"/>
          <w:color w:val="000000" w:themeColor="text1"/>
          <w:sz w:val="24"/>
          <w:szCs w:val="24"/>
        </w:rPr>
      </w:pPr>
      <w:r w:rsidRPr="00173577">
        <w:rPr>
          <w:rFonts w:ascii="Times New Roman" w:hAnsi="Times New Roman" w:cs="Times New Roman"/>
          <w:color w:val="000000" w:themeColor="text1"/>
          <w:sz w:val="24"/>
          <w:szCs w:val="24"/>
        </w:rPr>
        <w:t xml:space="preserve"> </w:t>
      </w:r>
    </w:p>
    <w:p w:rsidR="0057428D" w:rsidRPr="00173577" w:rsidRDefault="0057428D" w:rsidP="008D1465">
      <w:pPr>
        <w:pStyle w:val="ListeParagraf"/>
        <w:ind w:left="360"/>
        <w:jc w:val="both"/>
        <w:rPr>
          <w:rFonts w:ascii="Times New Roman" w:hAnsi="Times New Roman" w:cs="Times New Roman"/>
          <w:color w:val="000000" w:themeColor="text1"/>
          <w:sz w:val="24"/>
          <w:szCs w:val="24"/>
          <w:lang w:val="tr-TR"/>
        </w:rPr>
      </w:pPr>
    </w:p>
    <w:sectPr w:rsidR="0057428D" w:rsidRPr="00173577" w:rsidSect="004C0303">
      <w:footerReference w:type="default" r:id="rId9"/>
      <w:pgSz w:w="11906" w:h="16838"/>
      <w:pgMar w:top="993" w:right="849"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FB4" w:rsidRDefault="00385FB4" w:rsidP="004C0303">
      <w:pPr>
        <w:spacing w:after="0" w:line="240" w:lineRule="auto"/>
      </w:pPr>
      <w:r>
        <w:separator/>
      </w:r>
    </w:p>
  </w:endnote>
  <w:endnote w:type="continuationSeparator" w:id="0">
    <w:p w:rsidR="00385FB4" w:rsidRDefault="00385FB4" w:rsidP="004C0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260394"/>
      <w:docPartObj>
        <w:docPartGallery w:val="Page Numbers (Bottom of Page)"/>
        <w:docPartUnique/>
      </w:docPartObj>
    </w:sdtPr>
    <w:sdtContent>
      <w:p w:rsidR="004C0303" w:rsidRDefault="004C0303">
        <w:pPr>
          <w:pStyle w:val="Altbilgi"/>
        </w:pPr>
        <w:r>
          <w:rPr>
            <w:noProof/>
            <w:lang w:val="tr-TR" w:eastAsia="tr-TR"/>
          </w:rPr>
          <mc:AlternateContent>
            <mc:Choice Requires="wps">
              <w:drawing>
                <wp:anchor distT="0" distB="0" distL="114300" distR="114300" simplePos="0" relativeHeight="251659264" behindDoc="0" locked="0" layoutInCell="1" allowOverlap="1">
                  <wp:simplePos x="0" y="0"/>
                  <wp:positionH relativeFrom="rightMargin">
                    <wp:posOffset>-347440</wp:posOffset>
                  </wp:positionH>
                  <wp:positionV relativeFrom="bottomMargin">
                    <wp:posOffset>109115</wp:posOffset>
                  </wp:positionV>
                  <wp:extent cx="1002533" cy="272955"/>
                  <wp:effectExtent l="0" t="0" r="7620" b="0"/>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2533" cy="272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0303" w:rsidRPr="004C0303" w:rsidRDefault="004C0303">
                              <w:pPr>
                                <w:jc w:val="center"/>
                                <w:rPr>
                                  <w:rFonts w:asciiTheme="majorHAnsi" w:eastAsiaTheme="majorEastAsia" w:hAnsiTheme="majorHAnsi" w:cstheme="majorBidi"/>
                                  <w:sz w:val="26"/>
                                  <w:szCs w:val="26"/>
                                  <w:lang w:val="tr-TR"/>
                                </w:rPr>
                              </w:pPr>
                              <w:sdt>
                                <w:sdtPr>
                                  <w:rPr>
                                    <w:rFonts w:asciiTheme="majorHAnsi" w:eastAsiaTheme="majorEastAsia" w:hAnsiTheme="majorHAnsi" w:cstheme="majorBidi"/>
                                    <w:sz w:val="48"/>
                                    <w:szCs w:val="48"/>
                                  </w:rPr>
                                  <w:id w:val="529613262"/>
                                </w:sdtPr>
                                <w:sdtEndPr>
                                  <w:rPr>
                                    <w:sz w:val="26"/>
                                    <w:szCs w:val="26"/>
                                  </w:rPr>
                                </w:sdtEndPr>
                                <w:sdtContent>
                                  <w:sdt>
                                    <w:sdtPr>
                                      <w:rPr>
                                        <w:rFonts w:asciiTheme="majorHAnsi" w:eastAsiaTheme="majorEastAsia" w:hAnsiTheme="majorHAnsi" w:cstheme="majorBidi"/>
                                        <w:sz w:val="48"/>
                                        <w:szCs w:val="48"/>
                                      </w:rPr>
                                      <w:id w:val="-520093963"/>
                                    </w:sdtPr>
                                    <w:sdtEndPr>
                                      <w:rPr>
                                        <w:sz w:val="26"/>
                                        <w:szCs w:val="26"/>
                                      </w:rPr>
                                    </w:sdtEndPr>
                                    <w:sdtContent>
                                      <w:r w:rsidRPr="004C0303">
                                        <w:rPr>
                                          <w:rFonts w:eastAsiaTheme="minorEastAsia" w:cs="Times New Roman"/>
                                          <w:sz w:val="26"/>
                                          <w:szCs w:val="26"/>
                                        </w:rPr>
                                        <w:fldChar w:fldCharType="begin"/>
                                      </w:r>
                                      <w:r w:rsidRPr="004C0303">
                                        <w:rPr>
                                          <w:sz w:val="26"/>
                                          <w:szCs w:val="26"/>
                                        </w:rPr>
                                        <w:instrText>PAGE   \* MERGEFORMAT</w:instrText>
                                      </w:r>
                                      <w:r w:rsidRPr="004C0303">
                                        <w:rPr>
                                          <w:rFonts w:eastAsiaTheme="minorEastAsia" w:cs="Times New Roman"/>
                                          <w:sz w:val="26"/>
                                          <w:szCs w:val="26"/>
                                        </w:rPr>
                                        <w:fldChar w:fldCharType="separate"/>
                                      </w:r>
                                      <w:r w:rsidR="00173577" w:rsidRPr="00173577">
                                        <w:rPr>
                                          <w:rFonts w:asciiTheme="majorHAnsi" w:eastAsiaTheme="majorEastAsia" w:hAnsiTheme="majorHAnsi" w:cstheme="majorBidi"/>
                                          <w:noProof/>
                                          <w:sz w:val="26"/>
                                          <w:szCs w:val="26"/>
                                          <w:lang w:val="tr-TR"/>
                                        </w:rPr>
                                        <w:t>3</w:t>
                                      </w:r>
                                      <w:r w:rsidRPr="004C0303">
                                        <w:rPr>
                                          <w:rFonts w:asciiTheme="majorHAnsi" w:eastAsiaTheme="majorEastAsia" w:hAnsiTheme="majorHAnsi" w:cstheme="majorBidi"/>
                                          <w:sz w:val="26"/>
                                          <w:szCs w:val="26"/>
                                        </w:rPr>
                                        <w:fldChar w:fldCharType="end"/>
                                      </w:r>
                                    </w:sdtContent>
                                  </w:sdt>
                                </w:sdtContent>
                              </w:sdt>
                              <w:r w:rsidRPr="004C0303">
                                <w:rPr>
                                  <w:rFonts w:asciiTheme="majorHAnsi" w:eastAsiaTheme="majorEastAsia" w:hAnsiTheme="majorHAnsi" w:cstheme="majorBidi"/>
                                  <w:sz w:val="26"/>
                                  <w:szCs w:val="26"/>
                                  <w:lang w:val="tr-TR"/>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 o:spid="_x0000_s1026" style="position:absolute;margin-left:-27.35pt;margin-top:8.6pt;width:78.95pt;height:21.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" stroked="f">
                  <v:textbox>
                    <w:txbxContent>
                      <w:p w:rsidR="004C0303" w:rsidRPr="004C0303" w:rsidRDefault="004C0303">
                        <w:pPr>
                          <w:jc w:val="center"/>
                          <w:rPr>
                            <w:rFonts w:asciiTheme="majorHAnsi" w:eastAsiaTheme="majorEastAsia" w:hAnsiTheme="majorHAnsi" w:cstheme="majorBidi"/>
                            <w:sz w:val="26"/>
                            <w:szCs w:val="26"/>
                            <w:lang w:val="tr-TR"/>
                          </w:rPr>
                        </w:pPr>
                        <w:sdt>
                          <w:sdtPr>
                            <w:rPr>
                              <w:rFonts w:asciiTheme="majorHAnsi" w:eastAsiaTheme="majorEastAsia" w:hAnsiTheme="majorHAnsi" w:cstheme="majorBidi"/>
                              <w:sz w:val="48"/>
                              <w:szCs w:val="48"/>
                            </w:rPr>
                            <w:id w:val="529613262"/>
                          </w:sdtPr>
                          <w:sdtEndPr>
                            <w:rPr>
                              <w:sz w:val="26"/>
                              <w:szCs w:val="26"/>
                            </w:rPr>
                          </w:sdtEndPr>
                          <w:sdtContent>
                            <w:sdt>
                              <w:sdtPr>
                                <w:rPr>
                                  <w:rFonts w:asciiTheme="majorHAnsi" w:eastAsiaTheme="majorEastAsia" w:hAnsiTheme="majorHAnsi" w:cstheme="majorBidi"/>
                                  <w:sz w:val="48"/>
                                  <w:szCs w:val="48"/>
                                </w:rPr>
                                <w:id w:val="-520093963"/>
                              </w:sdtPr>
                              <w:sdtEndPr>
                                <w:rPr>
                                  <w:sz w:val="26"/>
                                  <w:szCs w:val="26"/>
                                </w:rPr>
                              </w:sdtEndPr>
                              <w:sdtContent>
                                <w:r w:rsidRPr="004C0303">
                                  <w:rPr>
                                    <w:rFonts w:eastAsiaTheme="minorEastAsia" w:cs="Times New Roman"/>
                                    <w:sz w:val="26"/>
                                    <w:szCs w:val="26"/>
                                  </w:rPr>
                                  <w:fldChar w:fldCharType="begin"/>
                                </w:r>
                                <w:r w:rsidRPr="004C0303">
                                  <w:rPr>
                                    <w:sz w:val="26"/>
                                    <w:szCs w:val="26"/>
                                  </w:rPr>
                                  <w:instrText>PAGE   \* MERGEFORMAT</w:instrText>
                                </w:r>
                                <w:r w:rsidRPr="004C0303">
                                  <w:rPr>
                                    <w:rFonts w:eastAsiaTheme="minorEastAsia" w:cs="Times New Roman"/>
                                    <w:sz w:val="26"/>
                                    <w:szCs w:val="26"/>
                                  </w:rPr>
                                  <w:fldChar w:fldCharType="separate"/>
                                </w:r>
                                <w:r w:rsidR="00173577" w:rsidRPr="00173577">
                                  <w:rPr>
                                    <w:rFonts w:asciiTheme="majorHAnsi" w:eastAsiaTheme="majorEastAsia" w:hAnsiTheme="majorHAnsi" w:cstheme="majorBidi"/>
                                    <w:noProof/>
                                    <w:sz w:val="26"/>
                                    <w:szCs w:val="26"/>
                                    <w:lang w:val="tr-TR"/>
                                  </w:rPr>
                                  <w:t>3</w:t>
                                </w:r>
                                <w:r w:rsidRPr="004C0303">
                                  <w:rPr>
                                    <w:rFonts w:asciiTheme="majorHAnsi" w:eastAsiaTheme="majorEastAsia" w:hAnsiTheme="majorHAnsi" w:cstheme="majorBidi"/>
                                    <w:sz w:val="26"/>
                                    <w:szCs w:val="26"/>
                                  </w:rPr>
                                  <w:fldChar w:fldCharType="end"/>
                                </w:r>
                              </w:sdtContent>
                            </w:sdt>
                          </w:sdtContent>
                        </w:sdt>
                        <w:r w:rsidRPr="004C0303">
                          <w:rPr>
                            <w:rFonts w:asciiTheme="majorHAnsi" w:eastAsiaTheme="majorEastAsia" w:hAnsiTheme="majorHAnsi" w:cstheme="majorBidi"/>
                            <w:sz w:val="26"/>
                            <w:szCs w:val="26"/>
                            <w:lang w:val="tr-TR"/>
                          </w:rPr>
                          <w:t>/4</w:t>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FB4" w:rsidRDefault="00385FB4" w:rsidP="004C0303">
      <w:pPr>
        <w:spacing w:after="0" w:line="240" w:lineRule="auto"/>
      </w:pPr>
      <w:r>
        <w:separator/>
      </w:r>
    </w:p>
  </w:footnote>
  <w:footnote w:type="continuationSeparator" w:id="0">
    <w:p w:rsidR="00385FB4" w:rsidRDefault="00385FB4" w:rsidP="004C03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12E69"/>
    <w:multiLevelType w:val="hybridMultilevel"/>
    <w:tmpl w:val="DFCC4E4A"/>
    <w:lvl w:ilvl="0" w:tplc="AF166778">
      <w:start w:val="10"/>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A1047DA"/>
    <w:multiLevelType w:val="multilevel"/>
    <w:tmpl w:val="98F8D19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10640902"/>
    <w:multiLevelType w:val="hybridMultilevel"/>
    <w:tmpl w:val="3FC830E4"/>
    <w:lvl w:ilvl="0" w:tplc="3CE22C7E">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158B26A4"/>
    <w:multiLevelType w:val="multilevel"/>
    <w:tmpl w:val="3FC830E4"/>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 w15:restartNumberingAfterBreak="0">
    <w:nsid w:val="1D230C4F"/>
    <w:multiLevelType w:val="hybridMultilevel"/>
    <w:tmpl w:val="6B9A832A"/>
    <w:lvl w:ilvl="0" w:tplc="1DE2E8E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1D450E54"/>
    <w:multiLevelType w:val="multilevel"/>
    <w:tmpl w:val="DA44F99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5623A6"/>
    <w:multiLevelType w:val="hybridMultilevel"/>
    <w:tmpl w:val="23003BC2"/>
    <w:lvl w:ilvl="0" w:tplc="B6067774">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15:restartNumberingAfterBreak="0">
    <w:nsid w:val="30F56530"/>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8B5CA9"/>
    <w:multiLevelType w:val="hybridMultilevel"/>
    <w:tmpl w:val="03341950"/>
    <w:lvl w:ilvl="0" w:tplc="01266406">
      <w:start w:val="6"/>
      <w:numFmt w:val="decimal"/>
      <w:lvlText w:val="%1.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5B75E5F"/>
    <w:multiLevelType w:val="multilevel"/>
    <w:tmpl w:val="790089D4"/>
    <w:lvl w:ilvl="0">
      <w:start w:val="1"/>
      <w:numFmt w:val="decimal"/>
      <w:lvlText w:val="%1.0"/>
      <w:lvlJc w:val="left"/>
      <w:pPr>
        <w:ind w:left="708" w:hanging="708"/>
      </w:pPr>
      <w:rPr>
        <w:rFonts w:hint="default"/>
      </w:rPr>
    </w:lvl>
    <w:lvl w:ilvl="1">
      <w:start w:val="1"/>
      <w:numFmt w:val="decimal"/>
      <w:lvlText w:val="%1.%2"/>
      <w:lvlJc w:val="left"/>
      <w:pPr>
        <w:ind w:left="1275" w:hanging="708"/>
      </w:pPr>
      <w:rPr>
        <w:rFonts w:hint="default"/>
        <w:b/>
      </w:rPr>
    </w:lvl>
    <w:lvl w:ilvl="2">
      <w:start w:val="1"/>
      <w:numFmt w:val="decimal"/>
      <w:lvlText w:val="%1.%2.%3"/>
      <w:lvlJc w:val="left"/>
      <w:pPr>
        <w:ind w:left="2705"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3F5E35CA"/>
    <w:multiLevelType w:val="hybridMultilevel"/>
    <w:tmpl w:val="D8781036"/>
    <w:lvl w:ilvl="0" w:tplc="E5326B2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4638251A"/>
    <w:multiLevelType w:val="multilevel"/>
    <w:tmpl w:val="790089D4"/>
    <w:lvl w:ilvl="0">
      <w:start w:val="1"/>
      <w:numFmt w:val="decimal"/>
      <w:lvlText w:val="%1.0"/>
      <w:lvlJc w:val="left"/>
      <w:pPr>
        <w:ind w:left="708" w:hanging="708"/>
      </w:pPr>
      <w:rPr>
        <w:rFonts w:hint="default"/>
      </w:rPr>
    </w:lvl>
    <w:lvl w:ilvl="1">
      <w:start w:val="1"/>
      <w:numFmt w:val="decimal"/>
      <w:lvlText w:val="%1.%2"/>
      <w:lvlJc w:val="left"/>
      <w:pPr>
        <w:ind w:left="1275" w:hanging="708"/>
      </w:pPr>
      <w:rPr>
        <w:rFonts w:hint="default"/>
        <w:b/>
      </w:rPr>
    </w:lvl>
    <w:lvl w:ilvl="2">
      <w:start w:val="1"/>
      <w:numFmt w:val="decimal"/>
      <w:lvlText w:val="%1.%2.%3"/>
      <w:lvlJc w:val="left"/>
      <w:pPr>
        <w:ind w:left="2705"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2" w15:restartNumberingAfterBreak="0">
    <w:nsid w:val="47664BEF"/>
    <w:multiLevelType w:val="multilevel"/>
    <w:tmpl w:val="C7A49780"/>
    <w:lvl w:ilvl="0">
      <w:start w:val="1"/>
      <w:numFmt w:val="decimal"/>
      <w:lvlText w:val="%1.0"/>
      <w:lvlJc w:val="left"/>
      <w:pPr>
        <w:ind w:left="786"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562" w:hanging="720"/>
      </w:pPr>
      <w:rPr>
        <w:rFonts w:hint="default"/>
        <w:b/>
      </w:rPr>
    </w:lvl>
    <w:lvl w:ilvl="3">
      <w:start w:val="1"/>
      <w:numFmt w:val="decimal"/>
      <w:lvlText w:val="%1.%2.%3.%4"/>
      <w:lvlJc w:val="left"/>
      <w:pPr>
        <w:ind w:left="3270" w:hanging="720"/>
      </w:pPr>
      <w:rPr>
        <w:rFonts w:hint="default"/>
        <w:b/>
      </w:rPr>
    </w:lvl>
    <w:lvl w:ilvl="4">
      <w:start w:val="1"/>
      <w:numFmt w:val="decimal"/>
      <w:lvlText w:val="%1.%2.%3.%4.%5"/>
      <w:lvlJc w:val="left"/>
      <w:pPr>
        <w:ind w:left="4338" w:hanging="1080"/>
      </w:pPr>
      <w:rPr>
        <w:rFonts w:hint="default"/>
        <w:b/>
      </w:rPr>
    </w:lvl>
    <w:lvl w:ilvl="5">
      <w:start w:val="1"/>
      <w:numFmt w:val="decimal"/>
      <w:lvlText w:val="%1.%2.%3.%4.%5.%6"/>
      <w:lvlJc w:val="left"/>
      <w:pPr>
        <w:ind w:left="5046" w:hanging="1080"/>
      </w:pPr>
      <w:rPr>
        <w:rFonts w:hint="default"/>
        <w:b/>
      </w:rPr>
    </w:lvl>
    <w:lvl w:ilvl="6">
      <w:start w:val="1"/>
      <w:numFmt w:val="decimal"/>
      <w:lvlText w:val="%1.%2.%3.%4.%5.%6.%7"/>
      <w:lvlJc w:val="left"/>
      <w:pPr>
        <w:ind w:left="6114" w:hanging="1440"/>
      </w:pPr>
      <w:rPr>
        <w:rFonts w:hint="default"/>
        <w:b/>
      </w:rPr>
    </w:lvl>
    <w:lvl w:ilvl="7">
      <w:start w:val="1"/>
      <w:numFmt w:val="decimal"/>
      <w:lvlText w:val="%1.%2.%3.%4.%5.%6.%7.%8"/>
      <w:lvlJc w:val="left"/>
      <w:pPr>
        <w:ind w:left="6822" w:hanging="1440"/>
      </w:pPr>
      <w:rPr>
        <w:rFonts w:hint="default"/>
        <w:b/>
      </w:rPr>
    </w:lvl>
    <w:lvl w:ilvl="8">
      <w:start w:val="1"/>
      <w:numFmt w:val="decimal"/>
      <w:lvlText w:val="%1.%2.%3.%4.%5.%6.%7.%8.%9"/>
      <w:lvlJc w:val="left"/>
      <w:pPr>
        <w:ind w:left="7890" w:hanging="1800"/>
      </w:pPr>
      <w:rPr>
        <w:rFonts w:hint="default"/>
        <w:b/>
      </w:rPr>
    </w:lvl>
  </w:abstractNum>
  <w:abstractNum w:abstractNumId="13" w15:restartNumberingAfterBreak="0">
    <w:nsid w:val="64F3150E"/>
    <w:multiLevelType w:val="hybridMultilevel"/>
    <w:tmpl w:val="EFF412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4B0440B"/>
    <w:multiLevelType w:val="hybridMultilevel"/>
    <w:tmpl w:val="86F874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7DE4533"/>
    <w:multiLevelType w:val="multilevel"/>
    <w:tmpl w:val="D892D51E"/>
    <w:lvl w:ilvl="0">
      <w:start w:val="8"/>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6" w15:restartNumberingAfterBreak="0">
    <w:nsid w:val="7E5B4B04"/>
    <w:multiLevelType w:val="multilevel"/>
    <w:tmpl w:val="041F0025"/>
    <w:lvl w:ilvl="0">
      <w:start w:val="1"/>
      <w:numFmt w:val="decimal"/>
      <w:pStyle w:val="Balk1"/>
      <w:lvlText w:val="%1"/>
      <w:lvlJc w:val="left"/>
      <w:pPr>
        <w:ind w:left="432" w:hanging="432"/>
      </w:pPr>
    </w:lvl>
    <w:lvl w:ilvl="1">
      <w:start w:val="1"/>
      <w:numFmt w:val="decimal"/>
      <w:pStyle w:val="Balk2"/>
      <w:lvlText w:val="%1.%2"/>
      <w:lvlJc w:val="left"/>
      <w:pPr>
        <w:ind w:left="576" w:hanging="576"/>
      </w:pPr>
    </w:lvl>
    <w:lvl w:ilvl="2">
      <w:start w:val="1"/>
      <w:numFmt w:val="decimal"/>
      <w:pStyle w:val="Balk3"/>
      <w:lvlText w:val="%1.%2.%3"/>
      <w:lvlJc w:val="left"/>
      <w:pPr>
        <w:ind w:left="720" w:hanging="720"/>
      </w:pPr>
    </w:lvl>
    <w:lvl w:ilvl="3">
      <w:start w:val="1"/>
      <w:numFmt w:val="decimal"/>
      <w:pStyle w:val="Balk4"/>
      <w:lvlText w:val="%1.%2.%3.%4"/>
      <w:lvlJc w:val="left"/>
      <w:pPr>
        <w:ind w:left="864" w:hanging="864"/>
      </w:pPr>
    </w:lvl>
    <w:lvl w:ilvl="4">
      <w:start w:val="1"/>
      <w:numFmt w:val="decimal"/>
      <w:pStyle w:val="Balk5"/>
      <w:lvlText w:val="%1.%2.%3.%4.%5"/>
      <w:lvlJc w:val="left"/>
      <w:pPr>
        <w:ind w:left="1008" w:hanging="1008"/>
      </w:pPr>
    </w:lvl>
    <w:lvl w:ilvl="5">
      <w:start w:val="1"/>
      <w:numFmt w:val="decimal"/>
      <w:pStyle w:val="Balk6"/>
      <w:lvlText w:val="%1.%2.%3.%4.%5.%6"/>
      <w:lvlJc w:val="left"/>
      <w:pPr>
        <w:ind w:left="1152" w:hanging="1152"/>
      </w:pPr>
    </w:lvl>
    <w:lvl w:ilvl="6">
      <w:start w:val="1"/>
      <w:numFmt w:val="decimal"/>
      <w:pStyle w:val="Balk7"/>
      <w:lvlText w:val="%1.%2.%3.%4.%5.%6.%7"/>
      <w:lvlJc w:val="left"/>
      <w:pPr>
        <w:ind w:left="1296" w:hanging="1296"/>
      </w:pPr>
    </w:lvl>
    <w:lvl w:ilvl="7">
      <w:start w:val="1"/>
      <w:numFmt w:val="decimal"/>
      <w:pStyle w:val="Balk8"/>
      <w:lvlText w:val="%1.%2.%3.%4.%5.%6.%7.%8"/>
      <w:lvlJc w:val="left"/>
      <w:pPr>
        <w:ind w:left="1440" w:hanging="1440"/>
      </w:pPr>
    </w:lvl>
    <w:lvl w:ilvl="8">
      <w:start w:val="1"/>
      <w:numFmt w:val="decimal"/>
      <w:pStyle w:val="Balk9"/>
      <w:lvlText w:val="%1.%2.%3.%4.%5.%6.%7.%8.%9"/>
      <w:lvlJc w:val="left"/>
      <w:pPr>
        <w:ind w:left="1584" w:hanging="1584"/>
      </w:pPr>
    </w:lvl>
  </w:abstractNum>
  <w:num w:numId="1">
    <w:abstractNumId w:val="7"/>
  </w:num>
  <w:num w:numId="2">
    <w:abstractNumId w:val="16"/>
  </w:num>
  <w:num w:numId="3">
    <w:abstractNumId w:val="1"/>
  </w:num>
  <w:num w:numId="4">
    <w:abstractNumId w:val="9"/>
  </w:num>
  <w:num w:numId="5">
    <w:abstractNumId w:val="10"/>
  </w:num>
  <w:num w:numId="6">
    <w:abstractNumId w:val="14"/>
  </w:num>
  <w:num w:numId="7">
    <w:abstractNumId w:val="13"/>
  </w:num>
  <w:num w:numId="8">
    <w:abstractNumId w:val="0"/>
  </w:num>
  <w:num w:numId="9">
    <w:abstractNumId w:val="8"/>
  </w:num>
  <w:num w:numId="10">
    <w:abstractNumId w:val="15"/>
  </w:num>
  <w:num w:numId="11">
    <w:abstractNumId w:val="12"/>
  </w:num>
  <w:num w:numId="12">
    <w:abstractNumId w:val="6"/>
  </w:num>
  <w:num w:numId="13">
    <w:abstractNumId w:val="2"/>
  </w:num>
  <w:num w:numId="14">
    <w:abstractNumId w:val="3"/>
  </w:num>
  <w:num w:numId="15">
    <w:abstractNumId w:val="11"/>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917"/>
    <w:rsid w:val="000045FB"/>
    <w:rsid w:val="00046966"/>
    <w:rsid w:val="00061BEB"/>
    <w:rsid w:val="000A5F4C"/>
    <w:rsid w:val="000A79DC"/>
    <w:rsid w:val="00117C1C"/>
    <w:rsid w:val="0013256A"/>
    <w:rsid w:val="0013460E"/>
    <w:rsid w:val="00144D65"/>
    <w:rsid w:val="00152FD9"/>
    <w:rsid w:val="00153425"/>
    <w:rsid w:val="00173577"/>
    <w:rsid w:val="001B57EA"/>
    <w:rsid w:val="001D48B2"/>
    <w:rsid w:val="0025147B"/>
    <w:rsid w:val="002B6016"/>
    <w:rsid w:val="002D6A2E"/>
    <w:rsid w:val="00324372"/>
    <w:rsid w:val="003321D7"/>
    <w:rsid w:val="00385FB4"/>
    <w:rsid w:val="00400F8E"/>
    <w:rsid w:val="004420A0"/>
    <w:rsid w:val="00496A5A"/>
    <w:rsid w:val="004C0303"/>
    <w:rsid w:val="00503FC4"/>
    <w:rsid w:val="005722DA"/>
    <w:rsid w:val="0057428D"/>
    <w:rsid w:val="005A7140"/>
    <w:rsid w:val="00690917"/>
    <w:rsid w:val="00726794"/>
    <w:rsid w:val="00736A67"/>
    <w:rsid w:val="00744675"/>
    <w:rsid w:val="00762119"/>
    <w:rsid w:val="008210A4"/>
    <w:rsid w:val="008229CF"/>
    <w:rsid w:val="00863937"/>
    <w:rsid w:val="008C5A3C"/>
    <w:rsid w:val="008D1465"/>
    <w:rsid w:val="00900291"/>
    <w:rsid w:val="00934110"/>
    <w:rsid w:val="009A3530"/>
    <w:rsid w:val="009D0442"/>
    <w:rsid w:val="00A72102"/>
    <w:rsid w:val="00AE60EF"/>
    <w:rsid w:val="00B14D89"/>
    <w:rsid w:val="00B27D8C"/>
    <w:rsid w:val="00BA34D7"/>
    <w:rsid w:val="00BE2011"/>
    <w:rsid w:val="00D23084"/>
    <w:rsid w:val="00DC48C0"/>
    <w:rsid w:val="00E41E08"/>
    <w:rsid w:val="00E55F06"/>
    <w:rsid w:val="00EA517A"/>
    <w:rsid w:val="00EB4982"/>
    <w:rsid w:val="00ED4E70"/>
    <w:rsid w:val="00EF021F"/>
    <w:rsid w:val="00F015B6"/>
    <w:rsid w:val="00F6364C"/>
    <w:rsid w:val="00FB3153"/>
    <w:rsid w:val="00FB7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73D62-B643-4E08-A132-86C25FD61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5147B"/>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25147B"/>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semiHidden/>
    <w:unhideWhenUsed/>
    <w:qFormat/>
    <w:rsid w:val="0025147B"/>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25147B"/>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25147B"/>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25147B"/>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25147B"/>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25147B"/>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semiHidden/>
    <w:unhideWhenUsed/>
    <w:qFormat/>
    <w:rsid w:val="0025147B"/>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0917"/>
    <w:pPr>
      <w:ind w:left="720"/>
      <w:contextualSpacing/>
    </w:pPr>
  </w:style>
  <w:style w:type="character" w:customStyle="1" w:styleId="Balk1Char">
    <w:name w:val="Başlık 1 Char"/>
    <w:basedOn w:val="VarsaylanParagrafYazTipi"/>
    <w:link w:val="Balk1"/>
    <w:uiPriority w:val="9"/>
    <w:rsid w:val="0025147B"/>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semiHidden/>
    <w:rsid w:val="0025147B"/>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semiHidden/>
    <w:rsid w:val="0025147B"/>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uiPriority w:val="9"/>
    <w:semiHidden/>
    <w:rsid w:val="0025147B"/>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25147B"/>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25147B"/>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25147B"/>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25147B"/>
    <w:rPr>
      <w:rFonts w:asciiTheme="majorHAnsi" w:eastAsiaTheme="majorEastAsia" w:hAnsiTheme="majorHAnsi" w:cstheme="majorBidi"/>
      <w:color w:val="404040" w:themeColor="text1" w:themeTint="BF"/>
      <w:sz w:val="20"/>
      <w:szCs w:val="20"/>
    </w:rPr>
  </w:style>
  <w:style w:type="character" w:customStyle="1" w:styleId="Balk9Char">
    <w:name w:val="Başlık 9 Char"/>
    <w:basedOn w:val="VarsaylanParagrafYazTipi"/>
    <w:link w:val="Balk9"/>
    <w:uiPriority w:val="9"/>
    <w:semiHidden/>
    <w:rsid w:val="0025147B"/>
    <w:rPr>
      <w:rFonts w:asciiTheme="majorHAnsi" w:eastAsiaTheme="majorEastAsia" w:hAnsiTheme="majorHAnsi" w:cstheme="majorBidi"/>
      <w:i/>
      <w:iCs/>
      <w:color w:val="404040" w:themeColor="text1" w:themeTint="BF"/>
      <w:sz w:val="20"/>
      <w:szCs w:val="20"/>
    </w:rPr>
  </w:style>
  <w:style w:type="paragraph" w:styleId="BalonMetni">
    <w:name w:val="Balloon Text"/>
    <w:basedOn w:val="Normal"/>
    <w:link w:val="BalonMetniChar"/>
    <w:uiPriority w:val="99"/>
    <w:semiHidden/>
    <w:unhideWhenUsed/>
    <w:rsid w:val="005722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722DA"/>
    <w:rPr>
      <w:rFonts w:ascii="Tahoma" w:hAnsi="Tahoma" w:cs="Tahoma"/>
      <w:sz w:val="16"/>
      <w:szCs w:val="16"/>
    </w:rPr>
  </w:style>
  <w:style w:type="paragraph" w:styleId="stbilgi">
    <w:name w:val="header"/>
    <w:basedOn w:val="Normal"/>
    <w:link w:val="stbilgiChar"/>
    <w:uiPriority w:val="99"/>
    <w:unhideWhenUsed/>
    <w:rsid w:val="004C03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C0303"/>
  </w:style>
  <w:style w:type="paragraph" w:styleId="Altbilgi">
    <w:name w:val="footer"/>
    <w:basedOn w:val="Normal"/>
    <w:link w:val="AltbilgiChar"/>
    <w:uiPriority w:val="99"/>
    <w:unhideWhenUsed/>
    <w:rsid w:val="004C03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C0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97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1089</Words>
  <Characters>6212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YURT</dc:creator>
  <cp:lastModifiedBy>Sadettin SAFKAN</cp:lastModifiedBy>
  <cp:revision>7</cp:revision>
  <cp:lastPrinted>2019-02-11T12:29:00Z</cp:lastPrinted>
  <dcterms:created xsi:type="dcterms:W3CDTF">2019-03-28T08:18:00Z</dcterms:created>
  <dcterms:modified xsi:type="dcterms:W3CDTF">2019-03-28T09:09:00Z</dcterms:modified>
</cp:coreProperties>
</file>