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2022/691004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Şube Müdürlüğü-Makina İkmal Donatım DİĞER ÖZEL BÜTÇELİ KURULUŞLAR DEVLET SU İŞLERİ GENEL MÜDÜRLÜĞÜ</w:t>
      </w:r>
      <w:r w:rsidR="00280EF7" w:rsidRPr="006A1CDE">
        <w:rPr>
          <w:sz w:val="24"/>
          <w:szCs w:val="22"/>
        </w:rPr>
        <w:t xml:space="preserve"> tarafından ihaleye çıkarılmış bulunan </w:t>
      </w:r>
      <w:r w:rsidR="003B5E0D">
        <w:rPr>
          <w:i/>
          <w:color w:val="808080"/>
          <w:sz w:val="24"/>
          <w:szCs w:val="22"/>
        </w:rPr>
        <w:t>Kişisel Koruyucu Donanım ve Giyim Eşyası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Şube Müdürlüğü-Makina İkmal Donatım DİĞER ÖZEL BÜTÇELİ KURULUŞLAR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