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68" w:rsidRDefault="00EE3768" w:rsidP="00EE3768">
      <w:pPr>
        <w:rPr>
          <w:rFonts w:ascii="Arial" w:hAnsi="Arial"/>
          <w:sz w:val="16"/>
        </w:rPr>
      </w:pPr>
      <w:bookmarkStart w:id="0" w:name="_GoBack"/>
      <w:bookmarkEnd w:id="0"/>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3478E1" w:rsidRDefault="00EE3768" w:rsidP="00A208D0">
      <w:pPr>
        <w:rPr>
          <w:szCs w:val="24"/>
        </w:rPr>
      </w:pPr>
      <w:r w:rsidRPr="00C944E3">
        <w:rPr>
          <w:szCs w:val="24"/>
        </w:rPr>
        <w:t>İhale kayıt numarası :</w:t>
      </w:r>
      <w:r w:rsidR="00D86BB9">
        <w:rPr>
          <w:szCs w:val="24"/>
        </w:rPr>
        <w:t xml:space="preserve"> </w:t>
      </w:r>
      <w:r w:rsidR="008B619F">
        <w:rPr>
          <w:szCs w:val="24"/>
        </w:rPr>
        <w:t>2022/527076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1409"/>
        <w:gridCol w:w="1252"/>
        <w:gridCol w:w="1856"/>
        <w:gridCol w:w="1142"/>
        <w:gridCol w:w="1409"/>
        <w:gridCol w:w="1199"/>
      </w:tblGrid>
      <w:tr w:rsidR="00A208D0" w:rsidTr="00566007">
        <w:tc>
          <w:tcPr>
            <w:tcW w:w="6762" w:type="dxa"/>
            <w:gridSpan w:val="5"/>
          </w:tcPr>
          <w:p w:rsidR="00A208D0" w:rsidRPr="00566007" w:rsidRDefault="00A208D0" w:rsidP="00566007">
            <w:pPr>
              <w:jc w:val="center"/>
              <w:rPr>
                <w:i/>
                <w:iCs/>
                <w:sz w:val="20"/>
              </w:rPr>
            </w:pPr>
            <w:r w:rsidRPr="00566007">
              <w:rPr>
                <w:i/>
                <w:iCs/>
                <w:sz w:val="20"/>
              </w:rPr>
              <w:t>A</w:t>
            </w:r>
            <w:r w:rsidRPr="00566007">
              <w:rPr>
                <w:i/>
                <w:iCs/>
                <w:sz w:val="20"/>
                <w:vertAlign w:val="superscript"/>
              </w:rPr>
              <w:t>1</w:t>
            </w:r>
          </w:p>
        </w:tc>
        <w:tc>
          <w:tcPr>
            <w:tcW w:w="2526" w:type="dxa"/>
            <w:gridSpan w:val="2"/>
          </w:tcPr>
          <w:p w:rsidR="00A208D0" w:rsidRPr="00566007" w:rsidRDefault="00A208D0" w:rsidP="00566007">
            <w:pPr>
              <w:jc w:val="center"/>
              <w:rPr>
                <w:i/>
                <w:iCs/>
                <w:sz w:val="20"/>
              </w:rPr>
            </w:pPr>
            <w:r w:rsidRPr="00566007">
              <w:rPr>
                <w:i/>
                <w:iCs/>
                <w:sz w:val="20"/>
              </w:rPr>
              <w:t>B</w:t>
            </w:r>
            <w:r w:rsidRPr="00566007">
              <w:rPr>
                <w:i/>
                <w:iCs/>
                <w:sz w:val="20"/>
                <w:vertAlign w:val="superscript"/>
              </w:rPr>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A208D0" w:rsidP="00A208D0">
            <w:pPr>
              <w:rPr>
                <w:sz w:val="20"/>
              </w:rPr>
            </w:pPr>
            <w:proofErr w:type="spellStart"/>
            <w:r w:rsidRPr="00566007">
              <w:rPr>
                <w:b/>
                <w:sz w:val="18"/>
                <w:szCs w:val="18"/>
              </w:rPr>
              <w:t>Iş</w:t>
            </w:r>
            <w:proofErr w:type="spellEnd"/>
            <w:r w:rsidRPr="00566007">
              <w:rPr>
                <w:b/>
                <w:sz w:val="18"/>
                <w:szCs w:val="18"/>
              </w:rPr>
              <w:t xml:space="preserve"> 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PEYZ.015</w:t>
            </w:r>
          </w:p>
        </w:tc>
        <w:tc>
          <w:tcPr>
            <w:tcW w:w="1287" w:type="dxa"/>
          </w:tcPr>
          <w:p w:rsidR="00A208D0" w:rsidRPr="00566007" w:rsidRDefault="00A208D0" w:rsidP="00A208D0">
            <w:pPr>
              <w:rPr>
                <w:sz w:val="20"/>
              </w:rPr>
            </w:pPr>
            <w:r w:rsidRPr="00566007">
              <w:rPr>
                <w:sz w:val="20"/>
              </w:rPr>
              <w:t>Rulo çim temini ve serilmesi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PEYZ.016</w:t>
            </w:r>
          </w:p>
        </w:tc>
        <w:tc>
          <w:tcPr>
            <w:tcW w:w="1287" w:type="dxa"/>
          </w:tcPr>
          <w:p w:rsidR="00A208D0" w:rsidRPr="00566007" w:rsidRDefault="00A208D0" w:rsidP="00A208D0">
            <w:pPr>
              <w:rPr>
                <w:sz w:val="20"/>
              </w:rPr>
            </w:pPr>
            <w:r w:rsidRPr="00566007">
              <w:rPr>
                <w:sz w:val="20"/>
              </w:rPr>
              <w:t>Bitkisel toprak temini ( nakliye dahil )</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136,2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PEYZ.017</w:t>
            </w:r>
          </w:p>
        </w:tc>
        <w:tc>
          <w:tcPr>
            <w:tcW w:w="1287" w:type="dxa"/>
          </w:tcPr>
          <w:p w:rsidR="00A208D0" w:rsidRPr="00566007" w:rsidRDefault="00A208D0" w:rsidP="00A208D0">
            <w:pPr>
              <w:rPr>
                <w:sz w:val="20"/>
              </w:rPr>
            </w:pPr>
            <w:r w:rsidRPr="00566007">
              <w:rPr>
                <w:sz w:val="20"/>
              </w:rPr>
              <w:t>Solucan gübresi temini ve serilmesi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272,4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56.953.1000</w:t>
            </w:r>
          </w:p>
        </w:tc>
        <w:tc>
          <w:tcPr>
            <w:tcW w:w="1287" w:type="dxa"/>
          </w:tcPr>
          <w:p w:rsidR="00A208D0" w:rsidRPr="00566007" w:rsidRDefault="00A208D0" w:rsidP="00A208D0">
            <w:pPr>
              <w:rPr>
                <w:sz w:val="20"/>
              </w:rPr>
            </w:pPr>
            <w:r w:rsidRPr="00566007">
              <w:rPr>
                <w:sz w:val="20"/>
              </w:rPr>
              <w:t>Bitkisel kaplama yapılacak saha üzerine 10-15 cm kalınlıkta bitkisel toprağın serilmesi</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136,2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PEYZ.022</w:t>
            </w:r>
          </w:p>
        </w:tc>
        <w:tc>
          <w:tcPr>
            <w:tcW w:w="1287" w:type="dxa"/>
          </w:tcPr>
          <w:p w:rsidR="00A208D0" w:rsidRPr="00566007" w:rsidRDefault="00A208D0" w:rsidP="00A208D0">
            <w:pPr>
              <w:rPr>
                <w:sz w:val="20"/>
              </w:rPr>
            </w:pPr>
            <w:r w:rsidRPr="00566007">
              <w:rPr>
                <w:sz w:val="20"/>
              </w:rPr>
              <w:t>Otomatik sulama sistemi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PEYZ.028</w:t>
            </w:r>
          </w:p>
        </w:tc>
        <w:tc>
          <w:tcPr>
            <w:tcW w:w="1287" w:type="dxa"/>
          </w:tcPr>
          <w:p w:rsidR="00A208D0" w:rsidRPr="00566007" w:rsidRDefault="00A208D0" w:rsidP="00A208D0">
            <w:pPr>
              <w:rPr>
                <w:sz w:val="20"/>
              </w:rPr>
            </w:pPr>
            <w:r w:rsidRPr="00566007">
              <w:rPr>
                <w:sz w:val="20"/>
              </w:rPr>
              <w:t>Dış mekan çöp kovası yapılması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PEYZ.030</w:t>
            </w:r>
          </w:p>
        </w:tc>
        <w:tc>
          <w:tcPr>
            <w:tcW w:w="1287" w:type="dxa"/>
          </w:tcPr>
          <w:p w:rsidR="00A208D0" w:rsidRPr="00566007" w:rsidRDefault="00A208D0" w:rsidP="00A208D0">
            <w:pPr>
              <w:rPr>
                <w:sz w:val="20"/>
              </w:rPr>
            </w:pPr>
            <w:r w:rsidRPr="00566007">
              <w:rPr>
                <w:sz w:val="20"/>
              </w:rPr>
              <w:t>Oturma bankı yapılması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15.465.1007</w:t>
            </w:r>
          </w:p>
        </w:tc>
        <w:tc>
          <w:tcPr>
            <w:tcW w:w="1287" w:type="dxa"/>
          </w:tcPr>
          <w:p w:rsidR="00A208D0" w:rsidRPr="00566007" w:rsidRDefault="00A208D0" w:rsidP="00A208D0">
            <w:pPr>
              <w:rPr>
                <w:sz w:val="20"/>
              </w:rPr>
            </w:pPr>
            <w:r w:rsidRPr="00566007">
              <w:rPr>
                <w:sz w:val="20"/>
              </w:rPr>
              <w:t>Silindir tirajlı dış kapı kilidi takılması (TS EN 12209)</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15.465.1011</w:t>
            </w:r>
          </w:p>
        </w:tc>
        <w:tc>
          <w:tcPr>
            <w:tcW w:w="1287" w:type="dxa"/>
          </w:tcPr>
          <w:p w:rsidR="00A208D0" w:rsidRPr="00566007" w:rsidRDefault="00A208D0" w:rsidP="00A208D0">
            <w:pPr>
              <w:rPr>
                <w:sz w:val="20"/>
              </w:rPr>
            </w:pPr>
            <w:r w:rsidRPr="00566007">
              <w:rPr>
                <w:sz w:val="20"/>
              </w:rPr>
              <w:t>Yaylı menteşenin yerine takılması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15.115.1202</w:t>
            </w:r>
          </w:p>
        </w:tc>
        <w:tc>
          <w:tcPr>
            <w:tcW w:w="1287" w:type="dxa"/>
          </w:tcPr>
          <w:p w:rsidR="00A208D0" w:rsidRPr="00566007" w:rsidRDefault="00A208D0" w:rsidP="00A208D0">
            <w:pPr>
              <w:rPr>
                <w:sz w:val="20"/>
              </w:rPr>
            </w:pPr>
            <w:r w:rsidRPr="00566007">
              <w:rPr>
                <w:sz w:val="20"/>
              </w:rPr>
              <w:t>El ile her derinlikte yumuşak ve sert toprakta dar derin kazı yapılması(gevşek ve bitkisel toprak, gevşek silt, kum, kil, siltli, kumlu ve gevşek kil, killi kum ve çakıl, kürekle atılabilen taşlı toprak ve benzeri zeminler)</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6,36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15.125.1002</w:t>
            </w:r>
          </w:p>
        </w:tc>
        <w:tc>
          <w:tcPr>
            <w:tcW w:w="1287" w:type="dxa"/>
          </w:tcPr>
          <w:p w:rsidR="00A208D0" w:rsidRPr="00566007" w:rsidRDefault="00A208D0" w:rsidP="00A208D0">
            <w:pPr>
              <w:rPr>
                <w:sz w:val="20"/>
              </w:rPr>
            </w:pPr>
            <w:r w:rsidRPr="00566007">
              <w:rPr>
                <w:sz w:val="20"/>
              </w:rPr>
              <w:t>Çakıl temin edilerek, el ile serme, sulama ve sıkıştırma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2,88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15.150.1005</w:t>
            </w:r>
          </w:p>
        </w:tc>
        <w:tc>
          <w:tcPr>
            <w:tcW w:w="1287" w:type="dxa"/>
          </w:tcPr>
          <w:p w:rsidR="00A208D0" w:rsidRPr="00566007" w:rsidRDefault="00A208D0" w:rsidP="00A208D0">
            <w:pPr>
              <w:rPr>
                <w:sz w:val="20"/>
              </w:rPr>
            </w:pPr>
            <w:r w:rsidRPr="00566007">
              <w:rPr>
                <w:sz w:val="20"/>
              </w:rPr>
              <w:t>Beton santralinde üretilen veya satın alınan ve beton pompasıyla basılan, C 25/30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15.160.1002</w:t>
            </w:r>
          </w:p>
        </w:tc>
        <w:tc>
          <w:tcPr>
            <w:tcW w:w="1287" w:type="dxa"/>
          </w:tcPr>
          <w:p w:rsidR="00A208D0" w:rsidRPr="00566007" w:rsidRDefault="00A208D0" w:rsidP="00A208D0">
            <w:pPr>
              <w:rPr>
                <w:sz w:val="20"/>
              </w:rPr>
            </w:pPr>
            <w:r w:rsidRPr="00566007">
              <w:rPr>
                <w:sz w:val="20"/>
              </w:rPr>
              <w:t>Nervürlü çelik hasırın yerine konulması 3,001-10,000 kg/m² (10,000 kg/m² dahil)</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0,16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15.180.1003</w:t>
            </w:r>
          </w:p>
        </w:tc>
        <w:tc>
          <w:tcPr>
            <w:tcW w:w="1287" w:type="dxa"/>
          </w:tcPr>
          <w:p w:rsidR="00A208D0" w:rsidRPr="00566007" w:rsidRDefault="00A208D0" w:rsidP="00A208D0">
            <w:pPr>
              <w:rPr>
                <w:sz w:val="20"/>
              </w:rPr>
            </w:pPr>
            <w:r w:rsidRPr="00566007">
              <w:rPr>
                <w:sz w:val="20"/>
              </w:rPr>
              <w:t>Plywood ile düz yüzeyli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15.205.1004</w:t>
            </w:r>
          </w:p>
        </w:tc>
        <w:tc>
          <w:tcPr>
            <w:tcW w:w="1287" w:type="dxa"/>
          </w:tcPr>
          <w:p w:rsidR="00A208D0" w:rsidRPr="00566007" w:rsidRDefault="00A208D0" w:rsidP="00A208D0">
            <w:pPr>
              <w:rPr>
                <w:sz w:val="20"/>
              </w:rPr>
            </w:pPr>
            <w:r w:rsidRPr="00566007">
              <w:rPr>
                <w:sz w:val="20"/>
              </w:rPr>
              <w:t>Ø 200 mm anma çaplı, PVC esaslı koruge drenaj borusunun temini ve yerine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15.410.1101</w:t>
            </w:r>
          </w:p>
        </w:tc>
        <w:tc>
          <w:tcPr>
            <w:tcW w:w="1287" w:type="dxa"/>
          </w:tcPr>
          <w:p w:rsidR="00A208D0" w:rsidRPr="00566007" w:rsidRDefault="00A208D0" w:rsidP="00A208D0">
            <w:pPr>
              <w:rPr>
                <w:sz w:val="20"/>
              </w:rPr>
            </w:pPr>
            <w:r w:rsidRPr="00566007">
              <w:rPr>
                <w:sz w:val="20"/>
              </w:rPr>
              <w:t>2 cm kalınlığında renkli mermer levha ile döşeme yapılması (2 cm x 30-40-50 cm x serbest boy) (honlu ve cilalı)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145,2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15.435.1203</w:t>
            </w:r>
          </w:p>
        </w:tc>
        <w:tc>
          <w:tcPr>
            <w:tcW w:w="1287" w:type="dxa"/>
          </w:tcPr>
          <w:p w:rsidR="00A208D0" w:rsidRPr="00566007" w:rsidRDefault="00A208D0" w:rsidP="00A208D0">
            <w:pPr>
              <w:rPr>
                <w:sz w:val="20"/>
              </w:rPr>
            </w:pPr>
            <w:r w:rsidRPr="00566007">
              <w:rPr>
                <w:sz w:val="20"/>
              </w:rPr>
              <w:t>50x20x10 cm boyutlarında normal çimentolu buhar kürlü beton bordür döşenmesi (pahlı, her renk)</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151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15.475.1001</w:t>
            </w:r>
          </w:p>
        </w:tc>
        <w:tc>
          <w:tcPr>
            <w:tcW w:w="1287" w:type="dxa"/>
          </w:tcPr>
          <w:p w:rsidR="00A208D0" w:rsidRPr="00566007" w:rsidRDefault="00A208D0" w:rsidP="00A208D0">
            <w:pPr>
              <w:rPr>
                <w:sz w:val="20"/>
              </w:rPr>
            </w:pPr>
            <w:r w:rsidRPr="00566007">
              <w:rPr>
                <w:sz w:val="20"/>
              </w:rPr>
              <w:t>Kadronlu ahşap döşeme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V.0711</w:t>
            </w:r>
          </w:p>
        </w:tc>
        <w:tc>
          <w:tcPr>
            <w:tcW w:w="1287" w:type="dxa"/>
          </w:tcPr>
          <w:p w:rsidR="00A208D0" w:rsidRPr="00566007" w:rsidRDefault="00A208D0" w:rsidP="00A208D0">
            <w:pPr>
              <w:rPr>
                <w:sz w:val="20"/>
              </w:rPr>
            </w:pPr>
            <w:r w:rsidRPr="00566007">
              <w:rPr>
                <w:sz w:val="20"/>
              </w:rPr>
              <w:t>İşlenerek dekore edilmiş her çeşit demirden parmaklık, korkuluk v.b.dekoratif(perforje) imalat yapılması ve yerine konulması (her çeşit demirlerden merdiven,balkon, köprü korkulukları çeşitli parmaklıklar, kaplamalar, bölmeler ve benzeri)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1.189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V.0242/01*Ö</w:t>
            </w:r>
          </w:p>
        </w:tc>
        <w:tc>
          <w:tcPr>
            <w:tcW w:w="1287" w:type="dxa"/>
          </w:tcPr>
          <w:p w:rsidR="00A208D0" w:rsidRPr="00566007" w:rsidRDefault="00A208D0" w:rsidP="00A208D0">
            <w:pPr>
              <w:rPr>
                <w:sz w:val="20"/>
              </w:rPr>
            </w:pPr>
            <w:r w:rsidRPr="00566007">
              <w:rPr>
                <w:sz w:val="20"/>
              </w:rPr>
              <w:t>Döşemede kayan veya kayrak taşı bedeli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V.0821*Ö</w:t>
            </w:r>
          </w:p>
        </w:tc>
        <w:tc>
          <w:tcPr>
            <w:tcW w:w="1287" w:type="dxa"/>
          </w:tcPr>
          <w:p w:rsidR="00A208D0" w:rsidRPr="00566007" w:rsidRDefault="00A208D0" w:rsidP="00A208D0">
            <w:pPr>
              <w:rPr>
                <w:sz w:val="20"/>
              </w:rPr>
            </w:pPr>
            <w:r w:rsidRPr="00566007">
              <w:rPr>
                <w:sz w:val="20"/>
              </w:rPr>
              <w:t>Zemin üzerine değişik geometrik şekilli taşlarla (kayrak) harçlı ve derzli döşeme yapılması işçiliği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15.435.7003</w:t>
            </w:r>
          </w:p>
        </w:tc>
        <w:tc>
          <w:tcPr>
            <w:tcW w:w="1287" w:type="dxa"/>
          </w:tcPr>
          <w:p w:rsidR="00A208D0" w:rsidRPr="00566007" w:rsidRDefault="00A208D0" w:rsidP="00A208D0">
            <w:pPr>
              <w:rPr>
                <w:sz w:val="20"/>
              </w:rPr>
            </w:pPr>
            <w:r w:rsidRPr="00566007">
              <w:rPr>
                <w:sz w:val="20"/>
              </w:rPr>
              <w:t>Doğal bazalt parke taşı (10 x 10 cm) ile döşeme kaplaması yapılması(yol, meydan, park, kaldırım ve benzeri yerlerde)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İNŞ.001</w:t>
            </w:r>
          </w:p>
        </w:tc>
        <w:tc>
          <w:tcPr>
            <w:tcW w:w="1287" w:type="dxa"/>
          </w:tcPr>
          <w:p w:rsidR="00A208D0" w:rsidRPr="00566007" w:rsidRDefault="00A208D0" w:rsidP="00A208D0">
            <w:pPr>
              <w:rPr>
                <w:sz w:val="20"/>
              </w:rPr>
            </w:pPr>
            <w:r w:rsidRPr="00566007">
              <w:rPr>
                <w:sz w:val="20"/>
              </w:rPr>
              <w:t>210 X 105 X 65 mm taban tuğlası ile döşeme yapılması (kırmızı)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43.527.1002</w:t>
            </w:r>
          </w:p>
        </w:tc>
        <w:tc>
          <w:tcPr>
            <w:tcW w:w="1287" w:type="dxa"/>
          </w:tcPr>
          <w:p w:rsidR="00A208D0" w:rsidRPr="00566007" w:rsidRDefault="00A208D0" w:rsidP="00A208D0">
            <w:pPr>
              <w:rPr>
                <w:sz w:val="20"/>
              </w:rPr>
            </w:pPr>
            <w:r w:rsidRPr="00566007">
              <w:rPr>
                <w:sz w:val="20"/>
              </w:rPr>
              <w:t>Çapı 200 mm HDPE Koruge boru döşenmesi(SN 8, lastik conta, boru ve sızdırmazlık bedelleri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İNŞ.004</w:t>
            </w:r>
          </w:p>
        </w:tc>
        <w:tc>
          <w:tcPr>
            <w:tcW w:w="1287" w:type="dxa"/>
          </w:tcPr>
          <w:p w:rsidR="00A208D0" w:rsidRPr="00566007" w:rsidRDefault="00A208D0" w:rsidP="00A208D0">
            <w:pPr>
              <w:rPr>
                <w:sz w:val="20"/>
              </w:rPr>
            </w:pPr>
            <w:r w:rsidRPr="00566007">
              <w:rPr>
                <w:sz w:val="20"/>
              </w:rPr>
              <w:t>Kadronlu Ahşap Kaplama Konteyner temini ve yerine montajı (21 m² )</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İNŞ.005</w:t>
            </w:r>
          </w:p>
        </w:tc>
        <w:tc>
          <w:tcPr>
            <w:tcW w:w="1287" w:type="dxa"/>
          </w:tcPr>
          <w:p w:rsidR="00A208D0" w:rsidRPr="00566007" w:rsidRDefault="00A208D0" w:rsidP="00A208D0">
            <w:pPr>
              <w:rPr>
                <w:sz w:val="20"/>
              </w:rPr>
            </w:pPr>
            <w:r w:rsidRPr="00566007">
              <w:rPr>
                <w:sz w:val="20"/>
              </w:rPr>
              <w:t>Kadronlu Ahşap Kaplama Konteyner temini ve yerine montajı (24 m²)</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İNŞ.006</w:t>
            </w:r>
          </w:p>
        </w:tc>
        <w:tc>
          <w:tcPr>
            <w:tcW w:w="1287" w:type="dxa"/>
          </w:tcPr>
          <w:p w:rsidR="00A208D0" w:rsidRPr="00566007" w:rsidRDefault="00A208D0" w:rsidP="00A208D0">
            <w:pPr>
              <w:rPr>
                <w:sz w:val="20"/>
              </w:rPr>
            </w:pPr>
            <w:r w:rsidRPr="00566007">
              <w:rPr>
                <w:sz w:val="20"/>
              </w:rPr>
              <w:t>Kaide üzeri yazılı pirinç plaka yapılması (14cm x 8 cmx2mm)</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1,85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İNŞ.007</w:t>
            </w:r>
          </w:p>
        </w:tc>
        <w:tc>
          <w:tcPr>
            <w:tcW w:w="1287" w:type="dxa"/>
          </w:tcPr>
          <w:p w:rsidR="00A208D0" w:rsidRPr="00566007" w:rsidRDefault="00A208D0" w:rsidP="00A208D0">
            <w:pPr>
              <w:rPr>
                <w:sz w:val="20"/>
              </w:rPr>
            </w:pPr>
            <w:r w:rsidRPr="00566007">
              <w:rPr>
                <w:sz w:val="20"/>
              </w:rPr>
              <w:t>Pirinç harf ile yazı yazılması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İNŞ.008</w:t>
            </w:r>
          </w:p>
        </w:tc>
        <w:tc>
          <w:tcPr>
            <w:tcW w:w="1287" w:type="dxa"/>
          </w:tcPr>
          <w:p w:rsidR="00A208D0" w:rsidRPr="00566007" w:rsidRDefault="00A208D0" w:rsidP="00A208D0">
            <w:pPr>
              <w:rPr>
                <w:sz w:val="20"/>
              </w:rPr>
            </w:pPr>
            <w:r w:rsidRPr="00566007">
              <w:rPr>
                <w:sz w:val="20"/>
              </w:rPr>
              <w:t>Membran gölgelik yapımı (demir direkler ve tüm malzemeler)</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348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35.150.1406 </w:t>
            </w:r>
          </w:p>
        </w:tc>
        <w:tc>
          <w:tcPr>
            <w:tcW w:w="1287" w:type="dxa"/>
          </w:tcPr>
          <w:p w:rsidR="00A208D0" w:rsidRPr="00566007" w:rsidRDefault="00A208D0" w:rsidP="00A208D0">
            <w:pPr>
              <w:rPr>
                <w:sz w:val="20"/>
              </w:rPr>
            </w:pPr>
            <w:r w:rsidRPr="00566007">
              <w:rPr>
                <w:sz w:val="20"/>
              </w:rPr>
              <w:t>1x16 mm2 plastik izoleli iletken topraklama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35.150.2152</w:t>
            </w:r>
          </w:p>
        </w:tc>
        <w:tc>
          <w:tcPr>
            <w:tcW w:w="1287" w:type="dxa"/>
          </w:tcPr>
          <w:p w:rsidR="00A208D0" w:rsidRPr="00566007" w:rsidRDefault="00A208D0" w:rsidP="00A208D0">
            <w:pPr>
              <w:rPr>
                <w:sz w:val="20"/>
              </w:rPr>
            </w:pPr>
            <w:r w:rsidRPr="00566007">
              <w:rPr>
                <w:sz w:val="20"/>
              </w:rPr>
              <w:t>3x4 mm2 1KV yeraltı kablosu besleme hattı (N2XH)</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265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35.125.1760 </w:t>
            </w:r>
          </w:p>
        </w:tc>
        <w:tc>
          <w:tcPr>
            <w:tcW w:w="1287" w:type="dxa"/>
          </w:tcPr>
          <w:p w:rsidR="00A208D0" w:rsidRPr="00566007" w:rsidRDefault="00A208D0" w:rsidP="00A208D0">
            <w:pPr>
              <w:rPr>
                <w:sz w:val="20"/>
              </w:rPr>
            </w:pPr>
            <w:r w:rsidRPr="00566007">
              <w:rPr>
                <w:sz w:val="20"/>
              </w:rPr>
              <w:t>Aydınlatma kontrollünde kullanılan zaman rölesi(atmosferik)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35.115.1020</w:t>
            </w:r>
          </w:p>
        </w:tc>
        <w:tc>
          <w:tcPr>
            <w:tcW w:w="1287" w:type="dxa"/>
          </w:tcPr>
          <w:p w:rsidR="00A208D0" w:rsidRPr="00566007" w:rsidRDefault="00A208D0" w:rsidP="00A208D0">
            <w:pPr>
              <w:rPr>
                <w:sz w:val="20"/>
              </w:rPr>
            </w:pPr>
            <w:r w:rsidRPr="00566007">
              <w:rPr>
                <w:sz w:val="20"/>
              </w:rPr>
              <w:t>Kaçak akım koruma şalteri 4*25 a.e kadar(30ma)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34</w:t>
            </w:r>
          </w:p>
        </w:tc>
        <w:tc>
          <w:tcPr>
            <w:tcW w:w="1201" w:type="dxa"/>
          </w:tcPr>
          <w:p w:rsidR="00A208D0" w:rsidRPr="00566007" w:rsidRDefault="00046682" w:rsidP="00A208D0">
            <w:pPr>
              <w:rPr>
                <w:sz w:val="20"/>
              </w:rPr>
            </w:pPr>
            <w:r w:rsidRPr="00566007">
              <w:rPr>
                <w:sz w:val="20"/>
              </w:rPr>
              <w:t>35.115.1060 </w:t>
            </w:r>
          </w:p>
        </w:tc>
        <w:tc>
          <w:tcPr>
            <w:tcW w:w="1287" w:type="dxa"/>
          </w:tcPr>
          <w:p w:rsidR="00A208D0" w:rsidRPr="00566007" w:rsidRDefault="00A208D0" w:rsidP="00A208D0">
            <w:pPr>
              <w:rPr>
                <w:sz w:val="20"/>
              </w:rPr>
            </w:pPr>
            <w:r w:rsidRPr="00566007">
              <w:rPr>
                <w:sz w:val="20"/>
              </w:rPr>
              <w:t>Kaçak akım koruma şalteri 4*25 A.e KADAR(300mA)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35</w:t>
            </w:r>
          </w:p>
        </w:tc>
        <w:tc>
          <w:tcPr>
            <w:tcW w:w="1201" w:type="dxa"/>
          </w:tcPr>
          <w:p w:rsidR="00A208D0" w:rsidRPr="00566007" w:rsidRDefault="00046682" w:rsidP="00A208D0">
            <w:pPr>
              <w:rPr>
                <w:sz w:val="20"/>
              </w:rPr>
            </w:pPr>
            <w:r w:rsidRPr="00566007">
              <w:rPr>
                <w:sz w:val="20"/>
              </w:rPr>
              <w:t>35.150.2104</w:t>
            </w:r>
          </w:p>
        </w:tc>
        <w:tc>
          <w:tcPr>
            <w:tcW w:w="1287" w:type="dxa"/>
          </w:tcPr>
          <w:p w:rsidR="00A208D0" w:rsidRPr="00566007" w:rsidRDefault="00A208D0" w:rsidP="00A208D0">
            <w:pPr>
              <w:rPr>
                <w:sz w:val="20"/>
              </w:rPr>
            </w:pPr>
            <w:r w:rsidRPr="00566007">
              <w:rPr>
                <w:sz w:val="20"/>
              </w:rPr>
              <w:t>1x25 mm2 plastik izoleli iletken (HO7Z,O7Z1)</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36</w:t>
            </w:r>
          </w:p>
        </w:tc>
        <w:tc>
          <w:tcPr>
            <w:tcW w:w="1201" w:type="dxa"/>
          </w:tcPr>
          <w:p w:rsidR="00A208D0" w:rsidRPr="00566007" w:rsidRDefault="00046682" w:rsidP="00A208D0">
            <w:pPr>
              <w:rPr>
                <w:sz w:val="20"/>
              </w:rPr>
            </w:pPr>
            <w:r w:rsidRPr="00566007">
              <w:rPr>
                <w:sz w:val="20"/>
              </w:rPr>
              <w:t>15.120.1101</w:t>
            </w:r>
          </w:p>
        </w:tc>
        <w:tc>
          <w:tcPr>
            <w:tcW w:w="1287" w:type="dxa"/>
          </w:tcPr>
          <w:p w:rsidR="00A208D0" w:rsidRPr="00566007" w:rsidRDefault="00A208D0" w:rsidP="00A208D0">
            <w:pPr>
              <w:rPr>
                <w:sz w:val="20"/>
              </w:rPr>
            </w:pPr>
            <w:r w:rsidRPr="00566007">
              <w:rPr>
                <w:sz w:val="20"/>
              </w:rPr>
              <w:t>Makine ile her derinlik ve her genişlikte yumuşak ve sert toprak kazılması (derin kazı)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27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37</w:t>
            </w:r>
          </w:p>
        </w:tc>
        <w:tc>
          <w:tcPr>
            <w:tcW w:w="1201" w:type="dxa"/>
          </w:tcPr>
          <w:p w:rsidR="00A208D0" w:rsidRPr="00566007" w:rsidRDefault="00046682" w:rsidP="00A208D0">
            <w:pPr>
              <w:rPr>
                <w:sz w:val="20"/>
              </w:rPr>
            </w:pPr>
            <w:r w:rsidRPr="00566007">
              <w:rPr>
                <w:sz w:val="20"/>
              </w:rPr>
              <w:t>35.160.6202 </w:t>
            </w:r>
          </w:p>
        </w:tc>
        <w:tc>
          <w:tcPr>
            <w:tcW w:w="1287" w:type="dxa"/>
          </w:tcPr>
          <w:p w:rsidR="00A208D0" w:rsidRPr="00566007" w:rsidRDefault="00A208D0" w:rsidP="00A208D0">
            <w:pPr>
              <w:rPr>
                <w:sz w:val="20"/>
              </w:rPr>
            </w:pPr>
            <w:r w:rsidRPr="00566007">
              <w:rPr>
                <w:sz w:val="20"/>
              </w:rPr>
              <w:t>25-32 mm -PE HFFR halojensiz alev yaymaz elektrik tesisat borusu</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38</w:t>
            </w:r>
          </w:p>
        </w:tc>
        <w:tc>
          <w:tcPr>
            <w:tcW w:w="1201" w:type="dxa"/>
          </w:tcPr>
          <w:p w:rsidR="00A208D0" w:rsidRPr="00566007" w:rsidRDefault="00046682" w:rsidP="00A208D0">
            <w:pPr>
              <w:rPr>
                <w:sz w:val="20"/>
              </w:rPr>
            </w:pPr>
            <w:r w:rsidRPr="00566007">
              <w:rPr>
                <w:sz w:val="20"/>
              </w:rPr>
              <w:t>35.150.2194 </w:t>
            </w:r>
          </w:p>
        </w:tc>
        <w:tc>
          <w:tcPr>
            <w:tcW w:w="1287" w:type="dxa"/>
          </w:tcPr>
          <w:p w:rsidR="00A208D0" w:rsidRPr="00566007" w:rsidRDefault="00A208D0" w:rsidP="00A208D0">
            <w:pPr>
              <w:rPr>
                <w:sz w:val="20"/>
              </w:rPr>
            </w:pPr>
            <w:r w:rsidRPr="00566007">
              <w:rPr>
                <w:sz w:val="20"/>
              </w:rPr>
              <w:t>4x10 mm2 1kv yeraltı kabl.besleme hattı (n2xh)</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85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39</w:t>
            </w:r>
          </w:p>
        </w:tc>
        <w:tc>
          <w:tcPr>
            <w:tcW w:w="1201" w:type="dxa"/>
          </w:tcPr>
          <w:p w:rsidR="00A208D0" w:rsidRPr="00566007" w:rsidRDefault="00046682" w:rsidP="00A208D0">
            <w:pPr>
              <w:rPr>
                <w:sz w:val="20"/>
              </w:rPr>
            </w:pPr>
            <w:r w:rsidRPr="00566007">
              <w:rPr>
                <w:sz w:val="20"/>
              </w:rPr>
              <w:t>43.556.1001</w:t>
            </w:r>
          </w:p>
        </w:tc>
        <w:tc>
          <w:tcPr>
            <w:tcW w:w="1287" w:type="dxa"/>
          </w:tcPr>
          <w:p w:rsidR="00A208D0" w:rsidRPr="00566007" w:rsidRDefault="00A208D0" w:rsidP="00A208D0">
            <w:pPr>
              <w:rPr>
                <w:sz w:val="20"/>
              </w:rPr>
            </w:pPr>
            <w:r w:rsidRPr="00566007">
              <w:rPr>
                <w:sz w:val="20"/>
              </w:rPr>
              <w:t>Polietilen ikaz bandının serilmesi (20 cm genişliğinde, tespit edilemeyen) (Zemin üst kotundan 40 cm aşağıya, dolgu arasına konulması)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40</w:t>
            </w:r>
          </w:p>
        </w:tc>
        <w:tc>
          <w:tcPr>
            <w:tcW w:w="1201" w:type="dxa"/>
          </w:tcPr>
          <w:p w:rsidR="00A208D0" w:rsidRPr="00566007" w:rsidRDefault="00046682" w:rsidP="00A208D0">
            <w:pPr>
              <w:rPr>
                <w:sz w:val="20"/>
              </w:rPr>
            </w:pPr>
            <w:r w:rsidRPr="00566007">
              <w:rPr>
                <w:sz w:val="20"/>
              </w:rPr>
              <w:t>43.610.1004   </w:t>
            </w:r>
          </w:p>
        </w:tc>
        <w:tc>
          <w:tcPr>
            <w:tcW w:w="1287" w:type="dxa"/>
          </w:tcPr>
          <w:p w:rsidR="00A208D0" w:rsidRPr="00566007" w:rsidRDefault="00A208D0" w:rsidP="00A208D0">
            <w:pPr>
              <w:rPr>
                <w:sz w:val="20"/>
              </w:rPr>
            </w:pPr>
            <w:r w:rsidRPr="00566007">
              <w:rPr>
                <w:sz w:val="20"/>
              </w:rPr>
              <w:t>Kazı malzemesinden makine ile hendek ve temel dolgusu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41</w:t>
            </w:r>
          </w:p>
        </w:tc>
        <w:tc>
          <w:tcPr>
            <w:tcW w:w="1201" w:type="dxa"/>
          </w:tcPr>
          <w:p w:rsidR="00A208D0" w:rsidRPr="00566007" w:rsidRDefault="00046682" w:rsidP="00A208D0">
            <w:pPr>
              <w:rPr>
                <w:sz w:val="20"/>
              </w:rPr>
            </w:pPr>
            <w:r w:rsidRPr="00566007">
              <w:rPr>
                <w:sz w:val="20"/>
              </w:rPr>
              <w:t>43.610.1003</w:t>
            </w:r>
          </w:p>
        </w:tc>
        <w:tc>
          <w:tcPr>
            <w:tcW w:w="1287" w:type="dxa"/>
          </w:tcPr>
          <w:p w:rsidR="00A208D0" w:rsidRPr="00566007" w:rsidRDefault="00A208D0" w:rsidP="00A208D0">
            <w:pPr>
              <w:rPr>
                <w:sz w:val="20"/>
              </w:rPr>
            </w:pPr>
            <w:r w:rsidRPr="00566007">
              <w:rPr>
                <w:sz w:val="20"/>
              </w:rPr>
              <w:t>El ile hendek ve temel dolgusu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42</w:t>
            </w:r>
          </w:p>
        </w:tc>
        <w:tc>
          <w:tcPr>
            <w:tcW w:w="1201" w:type="dxa"/>
          </w:tcPr>
          <w:p w:rsidR="00A208D0" w:rsidRPr="00566007" w:rsidRDefault="00046682" w:rsidP="00A208D0">
            <w:pPr>
              <w:rPr>
                <w:sz w:val="20"/>
              </w:rPr>
            </w:pPr>
            <w:r w:rsidRPr="00566007">
              <w:rPr>
                <w:sz w:val="20"/>
              </w:rPr>
              <w:t>15.125.1001</w:t>
            </w:r>
          </w:p>
        </w:tc>
        <w:tc>
          <w:tcPr>
            <w:tcW w:w="1287" w:type="dxa"/>
          </w:tcPr>
          <w:p w:rsidR="00A208D0" w:rsidRPr="00566007" w:rsidRDefault="00A208D0" w:rsidP="00A208D0">
            <w:pPr>
              <w:rPr>
                <w:sz w:val="20"/>
              </w:rPr>
            </w:pPr>
            <w:r w:rsidRPr="00566007">
              <w:rPr>
                <w:sz w:val="20"/>
              </w:rPr>
              <w:t>Kum temin edilerek, el ile serme, sulama ve sıkıştırma yapılması-yer altı kablolarında kullanılması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43</w:t>
            </w:r>
          </w:p>
        </w:tc>
        <w:tc>
          <w:tcPr>
            <w:tcW w:w="1201" w:type="dxa"/>
          </w:tcPr>
          <w:p w:rsidR="00A208D0" w:rsidRPr="00566007" w:rsidRDefault="00046682" w:rsidP="00A208D0">
            <w:pPr>
              <w:rPr>
                <w:sz w:val="20"/>
              </w:rPr>
            </w:pPr>
            <w:r w:rsidRPr="00566007">
              <w:rPr>
                <w:sz w:val="20"/>
              </w:rPr>
              <w:t>48.220.1005</w:t>
            </w:r>
          </w:p>
        </w:tc>
        <w:tc>
          <w:tcPr>
            <w:tcW w:w="1287" w:type="dxa"/>
          </w:tcPr>
          <w:p w:rsidR="00A208D0" w:rsidRPr="00566007" w:rsidRDefault="00A208D0" w:rsidP="00A208D0">
            <w:pPr>
              <w:rPr>
                <w:sz w:val="20"/>
              </w:rPr>
            </w:pPr>
            <w:r w:rsidRPr="00566007">
              <w:rPr>
                <w:sz w:val="20"/>
              </w:rPr>
              <w:t>2 adet AG ve YG Kablosunun Birlikte Üst Üste Bulundukları Kablo Kanalına Kum ve Harman Tuğlası Serilmesi (Tip-E)</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1.350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44</w:t>
            </w:r>
          </w:p>
        </w:tc>
        <w:tc>
          <w:tcPr>
            <w:tcW w:w="1201" w:type="dxa"/>
          </w:tcPr>
          <w:p w:rsidR="00A208D0" w:rsidRPr="00566007" w:rsidRDefault="00046682" w:rsidP="00A208D0">
            <w:pPr>
              <w:rPr>
                <w:sz w:val="20"/>
              </w:rPr>
            </w:pPr>
            <w:r w:rsidRPr="00566007">
              <w:rPr>
                <w:sz w:val="20"/>
              </w:rPr>
              <w:t>35.105.1331</w:t>
            </w:r>
          </w:p>
        </w:tc>
        <w:tc>
          <w:tcPr>
            <w:tcW w:w="1287" w:type="dxa"/>
          </w:tcPr>
          <w:p w:rsidR="00A208D0" w:rsidRPr="00566007" w:rsidRDefault="00A208D0" w:rsidP="00A208D0">
            <w:pPr>
              <w:rPr>
                <w:sz w:val="20"/>
              </w:rPr>
            </w:pPr>
            <w:r w:rsidRPr="00566007">
              <w:rPr>
                <w:sz w:val="20"/>
              </w:rPr>
              <w:t>Üç fazlı 25 A'e kadar (10 kA) Anahtarlı Otomatik Sigortalar (10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45</w:t>
            </w:r>
          </w:p>
        </w:tc>
        <w:tc>
          <w:tcPr>
            <w:tcW w:w="1201" w:type="dxa"/>
          </w:tcPr>
          <w:p w:rsidR="00A208D0" w:rsidRPr="00566007" w:rsidRDefault="00046682" w:rsidP="00A208D0">
            <w:pPr>
              <w:rPr>
                <w:sz w:val="20"/>
              </w:rPr>
            </w:pPr>
            <w:r w:rsidRPr="00566007">
              <w:rPr>
                <w:sz w:val="20"/>
              </w:rPr>
              <w:t>35.105.1220</w:t>
            </w:r>
          </w:p>
        </w:tc>
        <w:tc>
          <w:tcPr>
            <w:tcW w:w="1287" w:type="dxa"/>
          </w:tcPr>
          <w:p w:rsidR="00A208D0" w:rsidRPr="00566007" w:rsidRDefault="00A208D0" w:rsidP="00A208D0">
            <w:pPr>
              <w:rPr>
                <w:sz w:val="20"/>
              </w:rPr>
            </w:pPr>
            <w:r w:rsidRPr="00566007">
              <w:rPr>
                <w:sz w:val="20"/>
              </w:rPr>
              <w:t>Bir fazlı nötr kesmeli otomatik sigorta 16 A'e kadar (6 kA) (ts 5018-1 en 60898-1)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46</w:t>
            </w:r>
          </w:p>
        </w:tc>
        <w:tc>
          <w:tcPr>
            <w:tcW w:w="1201" w:type="dxa"/>
          </w:tcPr>
          <w:p w:rsidR="00A208D0" w:rsidRPr="00566007" w:rsidRDefault="00046682" w:rsidP="00A208D0">
            <w:pPr>
              <w:rPr>
                <w:sz w:val="20"/>
              </w:rPr>
            </w:pPr>
            <w:r w:rsidRPr="00566007">
              <w:rPr>
                <w:sz w:val="20"/>
              </w:rPr>
              <w:t>35.105.1120</w:t>
            </w:r>
          </w:p>
        </w:tc>
        <w:tc>
          <w:tcPr>
            <w:tcW w:w="1287" w:type="dxa"/>
          </w:tcPr>
          <w:p w:rsidR="00A208D0" w:rsidRPr="00566007" w:rsidRDefault="00A208D0" w:rsidP="00A208D0">
            <w:pPr>
              <w:rPr>
                <w:sz w:val="20"/>
              </w:rPr>
            </w:pPr>
            <w:r w:rsidRPr="00566007">
              <w:rPr>
                <w:sz w:val="20"/>
              </w:rPr>
              <w:t>Bir fazlı nötr kesmeli 16 A'e kadar (3 kA)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47</w:t>
            </w:r>
          </w:p>
        </w:tc>
        <w:tc>
          <w:tcPr>
            <w:tcW w:w="1201" w:type="dxa"/>
          </w:tcPr>
          <w:p w:rsidR="00A208D0" w:rsidRPr="00566007" w:rsidRDefault="00046682" w:rsidP="00A208D0">
            <w:pPr>
              <w:rPr>
                <w:sz w:val="20"/>
              </w:rPr>
            </w:pPr>
            <w:r w:rsidRPr="00566007">
              <w:rPr>
                <w:sz w:val="20"/>
              </w:rPr>
              <w:t>ELEKT.001</w:t>
            </w:r>
          </w:p>
        </w:tc>
        <w:tc>
          <w:tcPr>
            <w:tcW w:w="1287" w:type="dxa"/>
          </w:tcPr>
          <w:p w:rsidR="00A208D0" w:rsidRPr="00566007" w:rsidRDefault="00A208D0" w:rsidP="00A208D0">
            <w:pPr>
              <w:rPr>
                <w:sz w:val="20"/>
              </w:rPr>
            </w:pPr>
            <w:r w:rsidRPr="00566007">
              <w:rPr>
                <w:sz w:val="20"/>
              </w:rPr>
              <w:t>Q20 -1.5m Bakır Elektrok çubuk-topraklama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48</w:t>
            </w:r>
          </w:p>
        </w:tc>
        <w:tc>
          <w:tcPr>
            <w:tcW w:w="1201" w:type="dxa"/>
          </w:tcPr>
          <w:p w:rsidR="00A208D0" w:rsidRPr="00566007" w:rsidRDefault="00046682" w:rsidP="00A208D0">
            <w:pPr>
              <w:rPr>
                <w:sz w:val="20"/>
              </w:rPr>
            </w:pPr>
            <w:r w:rsidRPr="00566007">
              <w:rPr>
                <w:sz w:val="20"/>
              </w:rPr>
              <w:t>ELEKT.002</w:t>
            </w:r>
          </w:p>
        </w:tc>
        <w:tc>
          <w:tcPr>
            <w:tcW w:w="1287" w:type="dxa"/>
          </w:tcPr>
          <w:p w:rsidR="00A208D0" w:rsidRPr="00566007" w:rsidRDefault="00A208D0" w:rsidP="00A208D0">
            <w:pPr>
              <w:rPr>
                <w:sz w:val="20"/>
              </w:rPr>
            </w:pPr>
            <w:r w:rsidRPr="00566007">
              <w:rPr>
                <w:sz w:val="20"/>
              </w:rPr>
              <w:t>H100cm Çelik Boru Fenerli Lamba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49</w:t>
            </w:r>
          </w:p>
        </w:tc>
        <w:tc>
          <w:tcPr>
            <w:tcW w:w="1201" w:type="dxa"/>
          </w:tcPr>
          <w:p w:rsidR="00A208D0" w:rsidRPr="00566007" w:rsidRDefault="00046682" w:rsidP="00A208D0">
            <w:pPr>
              <w:rPr>
                <w:sz w:val="20"/>
              </w:rPr>
            </w:pPr>
            <w:r w:rsidRPr="00566007">
              <w:rPr>
                <w:sz w:val="20"/>
              </w:rPr>
              <w:t>ELEKT.003</w:t>
            </w:r>
          </w:p>
        </w:tc>
        <w:tc>
          <w:tcPr>
            <w:tcW w:w="1287" w:type="dxa"/>
          </w:tcPr>
          <w:p w:rsidR="00A208D0" w:rsidRPr="00566007" w:rsidRDefault="00A208D0" w:rsidP="00A208D0">
            <w:pPr>
              <w:rPr>
                <w:sz w:val="20"/>
              </w:rPr>
            </w:pPr>
            <w:r w:rsidRPr="00566007">
              <w:rPr>
                <w:sz w:val="20"/>
              </w:rPr>
              <w:t>Uyarı levhası -Dikkat elektrik ölüm tehlikesi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50</w:t>
            </w:r>
          </w:p>
        </w:tc>
        <w:tc>
          <w:tcPr>
            <w:tcW w:w="1201" w:type="dxa"/>
          </w:tcPr>
          <w:p w:rsidR="00A208D0" w:rsidRPr="00566007" w:rsidRDefault="00046682" w:rsidP="00A208D0">
            <w:pPr>
              <w:rPr>
                <w:sz w:val="20"/>
              </w:rPr>
            </w:pPr>
            <w:r w:rsidRPr="00566007">
              <w:rPr>
                <w:sz w:val="20"/>
              </w:rPr>
              <w:t>ELEKT.004</w:t>
            </w:r>
          </w:p>
        </w:tc>
        <w:tc>
          <w:tcPr>
            <w:tcW w:w="1287" w:type="dxa"/>
          </w:tcPr>
          <w:p w:rsidR="00A208D0" w:rsidRPr="00566007" w:rsidRDefault="00A208D0" w:rsidP="00A208D0">
            <w:pPr>
              <w:rPr>
                <w:sz w:val="20"/>
              </w:rPr>
            </w:pPr>
            <w:r w:rsidRPr="00566007">
              <w:rPr>
                <w:sz w:val="20"/>
              </w:rPr>
              <w:t>Uyarı levhası -Dikkat dokunmak yasaktır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51</w:t>
            </w:r>
          </w:p>
        </w:tc>
        <w:tc>
          <w:tcPr>
            <w:tcW w:w="1201" w:type="dxa"/>
          </w:tcPr>
          <w:p w:rsidR="00A208D0" w:rsidRPr="00566007" w:rsidRDefault="00046682" w:rsidP="00A208D0">
            <w:pPr>
              <w:rPr>
                <w:sz w:val="20"/>
              </w:rPr>
            </w:pPr>
            <w:r w:rsidRPr="00566007">
              <w:rPr>
                <w:sz w:val="20"/>
              </w:rPr>
              <w:t>ELEKT.005</w:t>
            </w:r>
          </w:p>
        </w:tc>
        <w:tc>
          <w:tcPr>
            <w:tcW w:w="1287" w:type="dxa"/>
          </w:tcPr>
          <w:p w:rsidR="00A208D0" w:rsidRPr="00566007" w:rsidRDefault="00A208D0" w:rsidP="00A208D0">
            <w:pPr>
              <w:rPr>
                <w:sz w:val="20"/>
              </w:rPr>
            </w:pPr>
            <w:r w:rsidRPr="00566007">
              <w:rPr>
                <w:sz w:val="20"/>
              </w:rPr>
              <w:t>40w Led ampul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52</w:t>
            </w:r>
          </w:p>
        </w:tc>
        <w:tc>
          <w:tcPr>
            <w:tcW w:w="1201" w:type="dxa"/>
          </w:tcPr>
          <w:p w:rsidR="00A208D0" w:rsidRPr="00566007" w:rsidRDefault="00046682" w:rsidP="00A208D0">
            <w:pPr>
              <w:rPr>
                <w:sz w:val="20"/>
              </w:rPr>
            </w:pPr>
            <w:r w:rsidRPr="00566007">
              <w:rPr>
                <w:sz w:val="20"/>
              </w:rPr>
              <w:t>ELEKT.006</w:t>
            </w:r>
          </w:p>
        </w:tc>
        <w:tc>
          <w:tcPr>
            <w:tcW w:w="1287" w:type="dxa"/>
          </w:tcPr>
          <w:p w:rsidR="00A208D0" w:rsidRPr="00566007" w:rsidRDefault="00A208D0" w:rsidP="00A208D0">
            <w:pPr>
              <w:rPr>
                <w:sz w:val="20"/>
              </w:rPr>
            </w:pPr>
            <w:r w:rsidRPr="00566007">
              <w:rPr>
                <w:sz w:val="20"/>
              </w:rPr>
              <w:t>Kontaktör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53</w:t>
            </w:r>
          </w:p>
        </w:tc>
        <w:tc>
          <w:tcPr>
            <w:tcW w:w="1201" w:type="dxa"/>
          </w:tcPr>
          <w:p w:rsidR="00A208D0" w:rsidRPr="00566007" w:rsidRDefault="00046682" w:rsidP="00A208D0">
            <w:pPr>
              <w:rPr>
                <w:sz w:val="20"/>
              </w:rPr>
            </w:pPr>
            <w:r w:rsidRPr="00566007">
              <w:rPr>
                <w:sz w:val="20"/>
              </w:rPr>
              <w:t>35.750.3002</w:t>
            </w:r>
          </w:p>
        </w:tc>
        <w:tc>
          <w:tcPr>
            <w:tcW w:w="1287" w:type="dxa"/>
          </w:tcPr>
          <w:p w:rsidR="00A208D0" w:rsidRPr="00566007" w:rsidRDefault="00A208D0" w:rsidP="00A208D0">
            <w:pPr>
              <w:rPr>
                <w:sz w:val="20"/>
              </w:rPr>
            </w:pPr>
            <w:r w:rsidRPr="00566007">
              <w:rPr>
                <w:sz w:val="20"/>
              </w:rPr>
              <w:t>Bina ihata iletkeni 30×3.5 mm galvanizli çelik lama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54</w:t>
            </w:r>
          </w:p>
        </w:tc>
        <w:tc>
          <w:tcPr>
            <w:tcW w:w="1201" w:type="dxa"/>
          </w:tcPr>
          <w:p w:rsidR="00A208D0" w:rsidRPr="00566007" w:rsidRDefault="00046682" w:rsidP="00A208D0">
            <w:pPr>
              <w:rPr>
                <w:sz w:val="20"/>
              </w:rPr>
            </w:pPr>
            <w:r w:rsidRPr="00566007">
              <w:rPr>
                <w:sz w:val="20"/>
              </w:rPr>
              <w:t>35.190.1305</w:t>
            </w:r>
          </w:p>
        </w:tc>
        <w:tc>
          <w:tcPr>
            <w:tcW w:w="1287" w:type="dxa"/>
          </w:tcPr>
          <w:p w:rsidR="00A208D0" w:rsidRPr="00566007" w:rsidRDefault="00A208D0" w:rsidP="00A208D0">
            <w:pPr>
              <w:rPr>
                <w:sz w:val="20"/>
              </w:rPr>
            </w:pPr>
            <w:r w:rsidRPr="00566007">
              <w:rPr>
                <w:sz w:val="20"/>
              </w:rPr>
              <w:t>En az 100 x 50 mm arası (üç bölmeli) PVC Kablo Kanalı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55</w:t>
            </w:r>
          </w:p>
        </w:tc>
        <w:tc>
          <w:tcPr>
            <w:tcW w:w="1201" w:type="dxa"/>
          </w:tcPr>
          <w:p w:rsidR="00A208D0" w:rsidRPr="00566007" w:rsidRDefault="00046682" w:rsidP="00A208D0">
            <w:pPr>
              <w:rPr>
                <w:sz w:val="20"/>
              </w:rPr>
            </w:pPr>
            <w:r w:rsidRPr="00566007">
              <w:rPr>
                <w:sz w:val="20"/>
              </w:rPr>
              <w:t>35.160.3503</w:t>
            </w:r>
          </w:p>
        </w:tc>
        <w:tc>
          <w:tcPr>
            <w:tcW w:w="1287" w:type="dxa"/>
          </w:tcPr>
          <w:p w:rsidR="00A208D0" w:rsidRPr="00566007" w:rsidRDefault="00A208D0" w:rsidP="00A208D0">
            <w:pPr>
              <w:rPr>
                <w:sz w:val="20"/>
              </w:rPr>
            </w:pPr>
            <w:r w:rsidRPr="00566007">
              <w:rPr>
                <w:sz w:val="20"/>
              </w:rPr>
              <w:t>Linye ve sorti hatları kurşunsuz antigron (nhxmh) nevinden malzeme ile normal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56</w:t>
            </w:r>
          </w:p>
        </w:tc>
        <w:tc>
          <w:tcPr>
            <w:tcW w:w="1201" w:type="dxa"/>
          </w:tcPr>
          <w:p w:rsidR="00A208D0" w:rsidRPr="00566007" w:rsidRDefault="00046682" w:rsidP="00A208D0">
            <w:pPr>
              <w:rPr>
                <w:sz w:val="20"/>
              </w:rPr>
            </w:pPr>
            <w:r w:rsidRPr="00566007">
              <w:rPr>
                <w:sz w:val="20"/>
              </w:rPr>
              <w:t>35.160.3332</w:t>
            </w:r>
          </w:p>
        </w:tc>
        <w:tc>
          <w:tcPr>
            <w:tcW w:w="1287" w:type="dxa"/>
          </w:tcPr>
          <w:p w:rsidR="00A208D0" w:rsidRPr="00566007" w:rsidRDefault="00A208D0" w:rsidP="00A208D0">
            <w:pPr>
              <w:rPr>
                <w:sz w:val="20"/>
              </w:rPr>
            </w:pPr>
            <w:r w:rsidRPr="00566007">
              <w:rPr>
                <w:sz w:val="20"/>
              </w:rPr>
              <w:t>Komutator sorti (linye ve sorti hatları kurşunsuz antigron (nhxmh) malzemeyle.)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57</w:t>
            </w:r>
          </w:p>
        </w:tc>
        <w:tc>
          <w:tcPr>
            <w:tcW w:w="1201" w:type="dxa"/>
          </w:tcPr>
          <w:p w:rsidR="00A208D0" w:rsidRPr="00566007" w:rsidRDefault="00046682" w:rsidP="00A208D0">
            <w:pPr>
              <w:rPr>
                <w:sz w:val="20"/>
              </w:rPr>
            </w:pPr>
            <w:r w:rsidRPr="00566007">
              <w:rPr>
                <w:sz w:val="20"/>
              </w:rPr>
              <w:t>35.160.3331</w:t>
            </w:r>
          </w:p>
        </w:tc>
        <w:tc>
          <w:tcPr>
            <w:tcW w:w="1287" w:type="dxa"/>
          </w:tcPr>
          <w:p w:rsidR="00A208D0" w:rsidRPr="00566007" w:rsidRDefault="00A208D0" w:rsidP="00A208D0">
            <w:pPr>
              <w:rPr>
                <w:sz w:val="20"/>
              </w:rPr>
            </w:pPr>
            <w:r w:rsidRPr="00566007">
              <w:rPr>
                <w:sz w:val="20"/>
              </w:rPr>
              <w:t>Normal sorti (linye ve sorti hatları kurşunsuz antigron (nhxmh) malzemeyle.)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58</w:t>
            </w:r>
          </w:p>
        </w:tc>
        <w:tc>
          <w:tcPr>
            <w:tcW w:w="1201" w:type="dxa"/>
          </w:tcPr>
          <w:p w:rsidR="00A208D0" w:rsidRPr="00566007" w:rsidRDefault="00046682" w:rsidP="00A208D0">
            <w:pPr>
              <w:rPr>
                <w:sz w:val="20"/>
              </w:rPr>
            </w:pPr>
            <w:r w:rsidRPr="00566007">
              <w:rPr>
                <w:sz w:val="20"/>
              </w:rPr>
              <w:t>35.170.1702</w:t>
            </w:r>
          </w:p>
        </w:tc>
        <w:tc>
          <w:tcPr>
            <w:tcW w:w="1287" w:type="dxa"/>
          </w:tcPr>
          <w:p w:rsidR="00A208D0" w:rsidRPr="00566007" w:rsidRDefault="00A208D0" w:rsidP="00A208D0">
            <w:pPr>
              <w:rPr>
                <w:sz w:val="20"/>
              </w:rPr>
            </w:pPr>
            <w:r w:rsidRPr="00566007">
              <w:rPr>
                <w:sz w:val="20"/>
              </w:rPr>
              <w:t>LED sıva üstü etanj armatür (aliminyum gövdeli) ışık akısı en az 2700 lm, armatür ışıksal verimi en az 100 lm/w.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59</w:t>
            </w:r>
          </w:p>
        </w:tc>
        <w:tc>
          <w:tcPr>
            <w:tcW w:w="1201" w:type="dxa"/>
          </w:tcPr>
          <w:p w:rsidR="00A208D0" w:rsidRPr="00566007" w:rsidRDefault="00046682" w:rsidP="00A208D0">
            <w:pPr>
              <w:rPr>
                <w:sz w:val="20"/>
              </w:rPr>
            </w:pPr>
            <w:r w:rsidRPr="00566007">
              <w:rPr>
                <w:sz w:val="20"/>
              </w:rPr>
              <w:t>35.100.7107</w:t>
            </w:r>
          </w:p>
        </w:tc>
        <w:tc>
          <w:tcPr>
            <w:tcW w:w="1287" w:type="dxa"/>
          </w:tcPr>
          <w:p w:rsidR="00A208D0" w:rsidRPr="00566007" w:rsidRDefault="00A208D0" w:rsidP="00A208D0">
            <w:pPr>
              <w:rPr>
                <w:sz w:val="20"/>
              </w:rPr>
            </w:pPr>
            <w:r w:rsidRPr="00566007">
              <w:rPr>
                <w:sz w:val="20"/>
              </w:rPr>
              <w:t>Halojensiz alev geciktirici tip sıva üstü tablo 24 otomatik sigortalık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60</w:t>
            </w:r>
          </w:p>
        </w:tc>
        <w:tc>
          <w:tcPr>
            <w:tcW w:w="1201" w:type="dxa"/>
          </w:tcPr>
          <w:p w:rsidR="00A208D0" w:rsidRPr="00566007" w:rsidRDefault="00046682" w:rsidP="00A208D0">
            <w:pPr>
              <w:rPr>
                <w:sz w:val="20"/>
              </w:rPr>
            </w:pPr>
            <w:r w:rsidRPr="00566007">
              <w:rPr>
                <w:sz w:val="20"/>
              </w:rPr>
              <w:t>35.100.7108</w:t>
            </w:r>
          </w:p>
        </w:tc>
        <w:tc>
          <w:tcPr>
            <w:tcW w:w="1287" w:type="dxa"/>
          </w:tcPr>
          <w:p w:rsidR="00A208D0" w:rsidRPr="00566007" w:rsidRDefault="00A208D0" w:rsidP="00A208D0">
            <w:pPr>
              <w:rPr>
                <w:sz w:val="20"/>
              </w:rPr>
            </w:pPr>
            <w:r w:rsidRPr="00566007">
              <w:rPr>
                <w:sz w:val="20"/>
              </w:rPr>
              <w:t>Halojensiz alev geciktirici tip sıva üstü tablo 36 otomatik sigortalık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61</w:t>
            </w:r>
          </w:p>
        </w:tc>
        <w:tc>
          <w:tcPr>
            <w:tcW w:w="1201" w:type="dxa"/>
          </w:tcPr>
          <w:p w:rsidR="00A208D0" w:rsidRPr="00566007" w:rsidRDefault="00046682" w:rsidP="00A208D0">
            <w:pPr>
              <w:rPr>
                <w:sz w:val="20"/>
              </w:rPr>
            </w:pPr>
            <w:r w:rsidRPr="00566007">
              <w:rPr>
                <w:sz w:val="20"/>
              </w:rPr>
              <w:t>35.105.1241</w:t>
            </w:r>
          </w:p>
        </w:tc>
        <w:tc>
          <w:tcPr>
            <w:tcW w:w="1287" w:type="dxa"/>
          </w:tcPr>
          <w:p w:rsidR="00A208D0" w:rsidRPr="00566007" w:rsidRDefault="00A208D0" w:rsidP="00A208D0">
            <w:pPr>
              <w:rPr>
                <w:sz w:val="20"/>
              </w:rPr>
            </w:pPr>
            <w:r w:rsidRPr="00566007">
              <w:rPr>
                <w:sz w:val="20"/>
              </w:rPr>
              <w:t>Üç fazlı nötr kesmeli anahtarlı otomatik sigorta 25 A'e kadar (6 kA) (ts 5018-1 en 60898-1)(3F+N:16 AMPER ve 3f+N 20 AMPER)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 xml:space="preserve"> (K.D.V Hariç)</w:t>
            </w:r>
          </w:p>
        </w:tc>
        <w:tc>
          <w:tcPr>
            <w:tcW w:w="1263" w:type="dxa"/>
          </w:tcPr>
          <w:p w:rsidR="00A208D0" w:rsidRPr="00566007" w:rsidRDefault="00A208D0" w:rsidP="00A208D0">
            <w:pPr>
              <w:rPr>
                <w:sz w:val="20"/>
              </w:rPr>
            </w:pPr>
          </w:p>
        </w:tc>
      </w:tr>
    </w:tbl>
    <w:p w:rsidR="00A208D0" w:rsidRDefault="00A208D0" w:rsidP="00A208D0">
      <w:pPr>
        <w:rPr>
          <w:sz w:val="20"/>
        </w:rPr>
      </w:pPr>
    </w:p>
    <w:p w:rsidR="00A208D0" w:rsidRPr="005C46F1" w:rsidRDefault="00A208D0" w:rsidP="00A208D0">
      <w:pPr>
        <w:jc w:val="both"/>
        <w:rPr>
          <w:sz w:val="16"/>
        </w:rPr>
      </w:pPr>
      <w:r w:rsidRPr="005C46F1">
        <w:rPr>
          <w:sz w:val="16"/>
        </w:rPr>
        <w:t>*Birim fiyat teklif ve karma teklif istenen ihalelerde teklif mektubu ekine konacaktır.</w:t>
      </w:r>
    </w:p>
    <w:p w:rsidR="00A208D0" w:rsidRPr="005C46F1" w:rsidRDefault="00A208D0" w:rsidP="00A208D0">
      <w:pPr>
        <w:jc w:val="both"/>
        <w:rPr>
          <w:sz w:val="16"/>
        </w:rPr>
      </w:pPr>
      <w:r w:rsidRPr="005C46F1">
        <w:rPr>
          <w:sz w:val="16"/>
        </w:rPr>
        <w:t xml:space="preserve">  </w:t>
      </w:r>
    </w:p>
    <w:p w:rsidR="00A208D0" w:rsidRPr="005C46F1" w:rsidRDefault="00A208D0" w:rsidP="00A208D0">
      <w:pPr>
        <w:jc w:val="both"/>
        <w:rPr>
          <w:sz w:val="16"/>
        </w:rPr>
      </w:pPr>
      <w:r w:rsidRPr="005C46F1">
        <w:rPr>
          <w:sz w:val="16"/>
        </w:rPr>
        <w:t xml:space="preserve">  Tabloya gerektiği kadar satır eklenecektir.</w:t>
      </w:r>
    </w:p>
    <w:p w:rsidR="00EE3768" w:rsidRPr="00EE3768" w:rsidRDefault="00EE3768" w:rsidP="00EE3768">
      <w:pPr>
        <w:tabs>
          <w:tab w:val="left" w:pos="6390"/>
        </w:tabs>
      </w:pPr>
      <w:r w:rsidRPr="00EE3768">
        <w:tab/>
      </w:r>
    </w:p>
    <w:tbl>
      <w:tblPr>
        <w:tblW w:w="10150" w:type="dxa"/>
        <w:tblBorders>
          <w:insideV w:val="single" w:sz="6" w:space="0" w:color="auto"/>
        </w:tblBorders>
        <w:tblLayout w:type="fixed"/>
        <w:tblCellMar>
          <w:left w:w="70" w:type="dxa"/>
          <w:right w:w="70" w:type="dxa"/>
        </w:tblCellMar>
        <w:tblLook w:val="0000" w:firstRow="0" w:lastRow="0" w:firstColumn="0" w:lastColumn="0" w:noHBand="0" w:noVBand="0"/>
      </w:tblPr>
      <w:tblGrid>
        <w:gridCol w:w="10150"/>
      </w:tblGrid>
      <w:tr w:rsidR="00EE3768" w:rsidRPr="00EE3768" w:rsidTr="00081F25">
        <w:tc>
          <w:tcPr>
            <w:tcW w:w="10150" w:type="dxa"/>
          </w:tcPr>
          <w:p w:rsidR="00EE3768" w:rsidRPr="00EE3768" w:rsidRDefault="00EE3768" w:rsidP="00081F25">
            <w:pPr>
              <w:ind w:right="-5220"/>
              <w:jc w:val="both"/>
              <w:rPr>
                <w:vertAlign w:val="superscript"/>
              </w:rPr>
            </w:pPr>
            <w:r w:rsidRPr="00EE3768">
              <w:t xml:space="preserve">                                                                                                        Adı - SOYADI / Ticaret unvanı</w:t>
            </w:r>
          </w:p>
        </w:tc>
      </w:tr>
      <w:tr w:rsidR="00EE3768" w:rsidRPr="00EE3768" w:rsidTr="00081F25">
        <w:trPr>
          <w:trHeight w:val="250"/>
        </w:trPr>
        <w:tc>
          <w:tcPr>
            <w:tcW w:w="10150" w:type="dxa"/>
          </w:tcPr>
          <w:p w:rsidR="00EE3768" w:rsidRPr="00EE3768" w:rsidRDefault="00EE3768" w:rsidP="00081F25">
            <w:pPr>
              <w:jc w:val="both"/>
            </w:pPr>
            <w:r w:rsidRPr="00EE3768">
              <w:t xml:space="preserve">                                                                                                               Kaşe ve İmza </w:t>
            </w:r>
            <w:r w:rsidRPr="00EE3768">
              <w:rPr>
                <w:vertAlign w:val="superscript"/>
              </w:rPr>
              <w:t>3</w:t>
            </w:r>
          </w:p>
        </w:tc>
      </w:tr>
    </w:tbl>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Pr="00FB3790" w:rsidRDefault="00A208D0" w:rsidP="00A208D0">
      <w:pPr>
        <w:pStyle w:val="FootnoteText"/>
        <w:rPr>
          <w:rFonts w:ascii="Times New Roman" w:hAnsi="Times New Roman"/>
        </w:rPr>
      </w:pPr>
      <w:r w:rsidRPr="00FB3790">
        <w:rPr>
          <w:rStyle w:val="FootnoteReference"/>
          <w:color w:val="FFFFFF"/>
        </w:rPr>
        <w:footnoteRef/>
      </w:r>
      <w:r w:rsidRPr="00FB3790">
        <w:rPr>
          <w:rFonts w:ascii="Times New Roman" w:hAnsi="Times New Roman"/>
          <w:color w:val="FFFFFF"/>
        </w:rPr>
        <w:t xml:space="preserve"> </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1</w:t>
      </w:r>
      <w:r w:rsidRPr="00FB3790">
        <w:rPr>
          <w:rFonts w:ascii="Times New Roman" w:hAnsi="Times New Roman"/>
          <w:sz w:val="16"/>
          <w:szCs w:val="16"/>
        </w:rPr>
        <w:t xml:space="preserve"> Bu sütun idarece hazırlanacaktır.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2</w:t>
      </w:r>
      <w:r w:rsidRPr="00FB3790">
        <w:rPr>
          <w:rFonts w:ascii="Times New Roman" w:hAnsi="Times New Roman"/>
          <w:sz w:val="16"/>
          <w:szCs w:val="16"/>
        </w:rPr>
        <w:t xml:space="preserve"> Bu sütun isteklilerce doldurulacaktır.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3</w:t>
      </w:r>
      <w:r w:rsidRPr="00FB3790">
        <w:rPr>
          <w:rFonts w:ascii="Times New Roman" w:hAnsi="Times New Roman"/>
          <w:sz w:val="16"/>
          <w:szCs w:val="16"/>
        </w:rPr>
        <w:t xml:space="preserve"> Teklif vermeye yetkili kişi tarafından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 xml:space="preserve">/ticaret unvanı yazılarak imzalanacaktır. Ortak girişim olarak teklif verilmesi halinde,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w:t>
      </w:r>
      <w:proofErr w:type="spellStart"/>
      <w:r w:rsidRPr="00FB3790">
        <w:rPr>
          <w:rFonts w:ascii="Times New Roman" w:hAnsi="Times New Roman"/>
          <w:sz w:val="16"/>
          <w:szCs w:val="16"/>
        </w:rPr>
        <w:t>ticatet</w:t>
      </w:r>
      <w:proofErr w:type="spellEnd"/>
      <w:r w:rsidRPr="00FB3790">
        <w:rPr>
          <w:rFonts w:ascii="Times New Roman" w:hAnsi="Times New Roman"/>
          <w:sz w:val="16"/>
          <w:szCs w:val="16"/>
        </w:rPr>
        <w:t xml:space="preserve"> unvanı yazılarak bütün ortaklar veya yetki verdikleri kişiler tarafından imzalanacaktır </w:t>
      </w:r>
    </w:p>
    <w:p w:rsidR="00131AD7" w:rsidRDefault="00EE3768" w:rsidP="00A208D0">
      <w:r>
        <w:rPr>
          <w:rFonts w:ascii="Arial" w:hAnsi="Arial"/>
          <w:b/>
          <w:sz w:val="16"/>
        </w:rPr>
        <w:t xml:space="preserve"> </w:t>
      </w:r>
    </w:p>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76" w:rsidRDefault="00A92476" w:rsidP="00EE3768">
      <w:r>
        <w:separator/>
      </w:r>
    </w:p>
  </w:endnote>
  <w:endnote w:type="continuationSeparator" w:id="0">
    <w:p w:rsidR="00A92476" w:rsidRDefault="00A92476"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D0" w:rsidRPr="001D3217" w:rsidRDefault="00A208D0" w:rsidP="00A208D0">
    <w:pPr>
      <w:pStyle w:val="Footer"/>
      <w:jc w:val="right"/>
      <w:rPr>
        <w:i/>
        <w:sz w:val="18"/>
        <w:szCs w:val="18"/>
      </w:rPr>
    </w:pPr>
    <w:proofErr w:type="gramStart"/>
    <w:r w:rsidRPr="001D3217">
      <w:rPr>
        <w:sz w:val="18"/>
        <w:szCs w:val="18"/>
      </w:rPr>
      <w:t>Standart  Form</w:t>
    </w:r>
    <w:proofErr w:type="gramEnd"/>
    <w:r w:rsidRPr="001D3217">
      <w:rPr>
        <w:sz w:val="18"/>
        <w:szCs w:val="18"/>
      </w:rPr>
      <w:t xml:space="preserve"> </w:t>
    </w:r>
    <w:r w:rsidRPr="001D3217">
      <w:rPr>
        <w:sz w:val="18"/>
        <w:szCs w:val="18"/>
      </w:rPr>
      <w:sym w:font="Symbol" w:char="F0BE"/>
    </w:r>
    <w:r w:rsidRPr="001D3217">
      <w:rPr>
        <w:sz w:val="18"/>
        <w:szCs w:val="18"/>
      </w:rPr>
      <w:t xml:space="preserve"> KİK015.5/Y</w:t>
    </w:r>
  </w:p>
  <w:p w:rsidR="00A208D0" w:rsidRPr="001D3217" w:rsidRDefault="00A208D0" w:rsidP="00A208D0">
    <w:pPr>
      <w:pStyle w:val="Footer"/>
      <w:jc w:val="right"/>
      <w:rPr>
        <w:sz w:val="18"/>
        <w:szCs w:val="18"/>
      </w:rPr>
    </w:pPr>
    <w:r>
      <w:rPr>
        <w:sz w:val="18"/>
        <w:szCs w:val="18"/>
      </w:rPr>
      <w:t>Birim Fiyat Teklif Cetveli</w:t>
    </w:r>
  </w:p>
  <w:p w:rsidR="002050C4" w:rsidRPr="00EE3768" w:rsidRDefault="00A92476" w:rsidP="00EE3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76" w:rsidRDefault="00A92476" w:rsidP="00EE3768">
      <w:r>
        <w:separator/>
      </w:r>
    </w:p>
  </w:footnote>
  <w:footnote w:type="continuationSeparator" w:id="0">
    <w:p w:rsidR="00A92476" w:rsidRDefault="00A92476" w:rsidP="00EE376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38DF"/>
    <w:rsid w:val="000B67D3"/>
    <w:rsid w:val="000F0A4C"/>
    <w:rsid w:val="00131AD7"/>
    <w:rsid w:val="00213147"/>
    <w:rsid w:val="00283DE8"/>
    <w:rsid w:val="0030135D"/>
    <w:rsid w:val="003478E1"/>
    <w:rsid w:val="00435620"/>
    <w:rsid w:val="00442AB3"/>
    <w:rsid w:val="00443091"/>
    <w:rsid w:val="004B17DB"/>
    <w:rsid w:val="004B1E9F"/>
    <w:rsid w:val="004D05BD"/>
    <w:rsid w:val="004D5819"/>
    <w:rsid w:val="00547B1F"/>
    <w:rsid w:val="00566007"/>
    <w:rsid w:val="005820FA"/>
    <w:rsid w:val="00593EFD"/>
    <w:rsid w:val="00662FFB"/>
    <w:rsid w:val="006B39A7"/>
    <w:rsid w:val="007202FB"/>
    <w:rsid w:val="007326A4"/>
    <w:rsid w:val="00763486"/>
    <w:rsid w:val="007E5B7B"/>
    <w:rsid w:val="00867182"/>
    <w:rsid w:val="008935F4"/>
    <w:rsid w:val="008B619F"/>
    <w:rsid w:val="008F755B"/>
    <w:rsid w:val="0091308A"/>
    <w:rsid w:val="00946FC1"/>
    <w:rsid w:val="0097279E"/>
    <w:rsid w:val="009A443F"/>
    <w:rsid w:val="009A77E1"/>
    <w:rsid w:val="00A159CC"/>
    <w:rsid w:val="00A208D0"/>
    <w:rsid w:val="00A64840"/>
    <w:rsid w:val="00A92476"/>
    <w:rsid w:val="00B001D4"/>
    <w:rsid w:val="00B954DA"/>
    <w:rsid w:val="00BD26C2"/>
    <w:rsid w:val="00BE1E72"/>
    <w:rsid w:val="00C12D91"/>
    <w:rsid w:val="00C22859"/>
    <w:rsid w:val="00C61AA1"/>
    <w:rsid w:val="00C86A80"/>
    <w:rsid w:val="00CB2EEF"/>
    <w:rsid w:val="00CF4729"/>
    <w:rsid w:val="00D31B0A"/>
    <w:rsid w:val="00D73D8C"/>
    <w:rsid w:val="00D82E09"/>
    <w:rsid w:val="00D86BB9"/>
    <w:rsid w:val="00DB0B46"/>
    <w:rsid w:val="00DB38E7"/>
    <w:rsid w:val="00DB6576"/>
    <w:rsid w:val="00DE3B91"/>
    <w:rsid w:val="00E67E50"/>
    <w:rsid w:val="00EE3768"/>
    <w:rsid w:val="00EE4E3D"/>
    <w:rsid w:val="00F01B59"/>
    <w:rsid w:val="00FA4726"/>
    <w:rsid w:val="00FD4040"/>
    <w:rsid w:val="00FD6B24"/>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link w:val="FootnoteText"/>
    <w:rsid w:val="00A208D0"/>
    <w:rPr>
      <w:rFonts w:ascii="Arial" w:eastAsia="Times New Roman" w:hAnsi="Arial" w:cs="Times New Roman"/>
      <w:sz w:val="20"/>
      <w:szCs w:val="20"/>
      <w:lang w:eastAsia="en-US"/>
    </w:rPr>
  </w:style>
  <w:style w:type="character" w:styleId="FootnoteReference">
    <w:name w:val="footnote reference"/>
    <w:rsid w:val="00A208D0"/>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2016-02-18T09:10:00Z</dcterms:created>
  <dcterms:modified xsi:type="dcterms:W3CDTF">2016-02-18T09:10:00Z</dcterms:modified>
</cp:coreProperties>
</file>