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Göç İdaresi İl Müdürlüğü İÇİŞLERİ BAKANLIĞI GÖÇ İDARESİ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 GÖÇ İDARESİ MÜDÜRLÜĞÜ ŞOFÖRLÜ OTOBÜS, MİDİBÜS, MİNİBÜS KİRALAMA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