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2022/45758</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Aydın Ovası Sulama Birliği</w:t>
      </w:r>
      <w:r w:rsidR="000F2572" w:rsidRPr="00FC114C">
        <w:rPr>
          <w:sz w:val="24"/>
          <w:szCs w:val="22"/>
        </w:rPr>
        <w:t xml:space="preserve"> tarafından ihaleye çıkarılmış bulunan </w:t>
      </w:r>
      <w:r w:rsidR="00370552">
        <w:rPr>
          <w:i/>
          <w:color w:val="808080"/>
          <w:sz w:val="24"/>
          <w:szCs w:val="22"/>
        </w:rPr>
        <w:t>Sulama Suyu Dağıtımı, Sulama Şebekesi Bakım Onarım, ve Genel Hizmet işleri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Aydın Ovası Sulama Birliği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