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Didim İlçesi Eko Spor Turizmi Çadır ve Karavan Parkı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