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İL MÜDÜRLÜKLERİ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Didim İlçesi Eko Spor Turizmi Çadır ve Karavan Parkı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