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Sİ 21.BÖLGE MÜDÜRLÜĞÜ-AYDIN DİĞER ÖZEL BÜTÇELİ KURULUŞLAR DEVLET SU İŞLERİ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DENİZLİ İÇMESUYU İSALE HATTI MALZEME TEMİNİ 4.KISIM</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