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2022/245796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 Başkanlığı</w:t>
      </w:r>
      <w:r w:rsidR="00280EF7" w:rsidRPr="006A1CDE">
        <w:rPr>
          <w:sz w:val="24"/>
          <w:szCs w:val="22"/>
        </w:rPr>
        <w:t xml:space="preserve"> tarafından ihaleye çıkarılmış bulunan </w:t>
      </w:r>
      <w:r w:rsidR="003B5E0D">
        <w:rPr>
          <w:i/>
          <w:color w:val="808080"/>
          <w:sz w:val="24"/>
          <w:szCs w:val="22"/>
        </w:rPr>
        <w:t>3 Kısımlı Sıvı ve Gaz Klor Cihazları ve Yedek Parçaları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