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2022/19554</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Gençlik Merkezi Yapımı</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