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BELEDİYEMİZ TARAFINDAN KUŞADASI İLÇESİ HACIFEYZULLAH MAH.1613 ADA 1 PARSEL ÜZERİNE ÇOCUK GELİŞİM MERKEZİ VE OTİZM MERKEZ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