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LEDİYEMİZ TARAFINDAN KUŞADASI İLÇESİ HACIFEYZULLAH MAH.1613 ADA 1 PARSEL ÜZERİNE ÇOCUK GELİŞİM MERKEZİ VE OTİZM MERKEZ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