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2022/193111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C53507" w:rsidRPr="00F2506E">
        <w:rPr>
          <w:sz w:val="24"/>
          <w:szCs w:val="22"/>
        </w:rPr>
        <w:t xml:space="preserve"> tarafından ihaleye çıkarılmış bulunan </w:t>
      </w:r>
      <w:r w:rsidR="00354DA4">
        <w:rPr>
          <w:i/>
          <w:color w:val="808080"/>
          <w:sz w:val="24"/>
          <w:szCs w:val="22"/>
        </w:rPr>
        <w:t>BELEDİYEMİZ TARAFINDAN KUŞADASI İLÇESİ HACIFEYZULLAH MAH.1613 ADA 1 PARSEL ÜZERİNE ÇOCUK GELİŞİM MERKEZİ VE OTİZM MERKEZİ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FEN İŞLERİ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