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2022/148777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DİDİM BELEDİYESİ TEMİZLİK İŞLERİ MÜDÜRLÜĞÜ</w:t>
      </w:r>
      <w:r w:rsidR="00280EF7" w:rsidRPr="006A1CDE">
        <w:rPr>
          <w:sz w:val="24"/>
          <w:szCs w:val="22"/>
        </w:rPr>
        <w:t xml:space="preserve"> tarafından ihaleye çıkarılmış bulunan </w:t>
      </w:r>
      <w:r w:rsidR="003B5E0D">
        <w:rPr>
          <w:i/>
          <w:color w:val="808080"/>
          <w:sz w:val="24"/>
          <w:szCs w:val="22"/>
        </w:rPr>
        <w:t>SARF MALZEME VE HIRDAVAT MALZEMESİ SATIN ALINMASI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DİDİM BELEDİYESİ TEMİZLİK İŞLERİ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