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2022/142019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 Başkanlığı</w:t>
      </w:r>
      <w:r w:rsidR="00280EF7" w:rsidRPr="006A1CDE">
        <w:rPr>
          <w:sz w:val="24"/>
          <w:szCs w:val="22"/>
        </w:rPr>
        <w:t xml:space="preserve"> tarafından ihaleye çıkarılmış bulunan </w:t>
      </w:r>
      <w:r w:rsidR="003B5E0D">
        <w:rPr>
          <w:i/>
          <w:color w:val="808080"/>
          <w:sz w:val="24"/>
          <w:szCs w:val="22"/>
        </w:rPr>
        <w:t>Tamir Kelepçesi, Boru Birleştirme Ve Flanşlı Kaplin Manşon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