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2022/14175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BEKO LODER KEPÇE KİRALANMASI(SÜRÜCÜSÜZ - 1 ADET)(Akaryakıt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BEKO LODER KEPÇE KİRALANMASI(SÜRÜCÜSÜZ - 1 ADET)(Akaryakıt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BEKO LODER KEPÇE KİRALANMASI(SÜRÜCÜSÜZ - 1 ADET)(Akaryakıt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HAVUZ(Hardox) TİPİ DAMPERLİ KAMYON KİRALANMASI(SÜRÜCÜSÜZ - 1 ADET)(Akaryakıt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HAVUZ(Hardox) TİPİ DAMPERLİ KAMYON KİRALANMASI(SÜRÜCÜSÜZ - 1 ADET)(Akaryakıt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HAVUZ(Hardox) TİPİ DAMPERLİ KAMYON KİRALANMASI(SÜRÜCÜSÜZ - 1 ADET)(Akaryakıt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HAVUZ(Hardox) TİPİ DAMPERLİ KAMYON KİRALANMASI(SÜRÜCÜSÜZ - 1 ADET)(Akaryakıt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HAVUZ(Hardox) TİPİ DAMPERLİ KAMYON KİRALANMASI(SÜRÜCÜSÜZ - 1 ADET)(Akaryakıt İdareye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