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PARK VE BAHÇELER DAİRESİ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MAHALLE, PARK VE DÜZENLEMERDE KULLANILMAK ÜZERE AÇIK ALAN SPOR ALETLERİ, ÇOCUK OYUN GRUBU, BANK YAPIM MALZEMELERİ VE ÇÖP KOVASI SATIN ALINMASI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