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PARK VE BAHÇELER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MAHALLE, PARK VE DÜZENLEMERDE KULLANILMAK ÜZERE AÇIK ALAN SPOR ALETLERİ, ÇOCUK OYUN GRUBU, BANK YAPIM MALZEMELERİ VE ÇÖP KOVASI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