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115" w:rsidRDefault="00F07A7D" w:rsidP="005967D8">
      <w:pPr>
        <w:pStyle w:val="GvdeMetni"/>
        <w:ind w:left="360"/>
      </w:pPr>
      <w:r>
        <w:t xml:space="preserve">CUMHURİYET OTELİ PEYZAJ DÜZENLEMESİ </w:t>
      </w:r>
      <w:r w:rsidR="006B154F">
        <w:t>TEKNİK</w:t>
      </w:r>
      <w:r w:rsidR="00BE0AAC">
        <w:t xml:space="preserve"> ŞARTNAME</w:t>
      </w:r>
      <w:r w:rsidR="00EB7CF7">
        <w:t>Sİ</w:t>
      </w:r>
    </w:p>
    <w:p w:rsidR="005B3115" w:rsidRDefault="005B3115" w:rsidP="005967D8">
      <w:pPr>
        <w:jc w:val="both"/>
      </w:pP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>İmalat ve iş kalemlerinin yapımında imal</w:t>
      </w:r>
      <w:r w:rsidR="00FF3F49" w:rsidRPr="00567E7C">
        <w:t xml:space="preserve">at özellikleri ve ilgi tutulan </w:t>
      </w:r>
      <w:r w:rsidR="00F07A7D">
        <w:t xml:space="preserve">Çevre, Şehircilik ve İklim </w:t>
      </w:r>
      <w:r w:rsidR="00FF3F49" w:rsidRPr="00567E7C">
        <w:t>B</w:t>
      </w:r>
      <w:r w:rsidRPr="00567E7C">
        <w:t xml:space="preserve">akanlığı birim </w:t>
      </w:r>
      <w:r w:rsidR="00F07A7D">
        <w:t xml:space="preserve">fiyat </w:t>
      </w:r>
      <w:r w:rsidRPr="00567E7C">
        <w:t xml:space="preserve">pozlarına ait yapım şartları geçerlidir. 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>İmalat aşamasında imalat özellikleri ve yapım şartlarında belirtilmeyen hususların ortaya çıkması durumunda yapı denetçisi imalat özelliklerini ve yapım şartlarını belirler</w:t>
      </w:r>
      <w:r w:rsidR="007C1BD7" w:rsidRPr="00567E7C">
        <w:t>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 xml:space="preserve">İmalatlar bir </w:t>
      </w:r>
      <w:r w:rsidR="003C45CE" w:rsidRPr="00567E7C">
        <w:t>bütün olup</w:t>
      </w:r>
      <w:r w:rsidR="005967D8">
        <w:t xml:space="preserve"> alt imalatlarıyla </w:t>
      </w:r>
      <w:r w:rsidRPr="00567E7C">
        <w:t>birlikte düşünülecektir.</w:t>
      </w:r>
    </w:p>
    <w:p w:rsidR="005B3115" w:rsidRPr="00567E7C" w:rsidRDefault="003B7A61" w:rsidP="005967D8">
      <w:pPr>
        <w:numPr>
          <w:ilvl w:val="0"/>
          <w:numId w:val="8"/>
        </w:numPr>
        <w:ind w:hanging="720"/>
        <w:jc w:val="both"/>
      </w:pPr>
      <w:r w:rsidRPr="00567E7C">
        <w:t>İmalatlarda kullanılan tüm malze</w:t>
      </w:r>
      <w:r w:rsidR="002E66C9" w:rsidRPr="00567E7C">
        <w:t>meler işçilik ve imalatlar, TSE - EN</w:t>
      </w:r>
      <w:r w:rsidRPr="00567E7C">
        <w:t xml:space="preserve"> standartlarına, T.C. Sanayi ve Ticaret Bakanlığı’nın yönetmeliklerine uygun </w:t>
      </w:r>
      <w:r w:rsidR="003C45CE" w:rsidRPr="00567E7C">
        <w:t>olacak ve</w:t>
      </w:r>
      <w:r w:rsidRPr="00567E7C">
        <w:t xml:space="preserve"> CE </w:t>
      </w:r>
      <w:r w:rsidR="003C45CE" w:rsidRPr="00567E7C">
        <w:t>Belgesi bulunacaktır</w:t>
      </w:r>
      <w:r w:rsidRPr="00567E7C">
        <w:t>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 xml:space="preserve">İdarenin uygun gördüğü zorunlu durumlarda tadilat projeleri </w:t>
      </w:r>
      <w:r w:rsidR="003C45CE" w:rsidRPr="00567E7C">
        <w:t>yüklenici firma</w:t>
      </w:r>
      <w:r w:rsidRPr="00567E7C">
        <w:t xml:space="preserve"> tarafından bedel talep edilmeksizin yaptırılacak ve idarenin onayı alındıktan sonra kullanılacaktır.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>Proje, şartname ve mahal listesinde belirtilen malzemeler yerine eşdeğer veya daha iyi kalitede olmak şartı ile yüklenici firma tarafından önerilmesi halinde idarenin onayı alınarak ayrıca bir bedel talep edilmeksizin yapılacaktır.</w:t>
      </w:r>
    </w:p>
    <w:p w:rsidR="005B3115" w:rsidRPr="00567E7C" w:rsidRDefault="00DB7799" w:rsidP="005967D8">
      <w:pPr>
        <w:numPr>
          <w:ilvl w:val="0"/>
          <w:numId w:val="8"/>
        </w:numPr>
        <w:ind w:hanging="720"/>
        <w:jc w:val="both"/>
      </w:pPr>
      <w:r>
        <w:t>İmalat yapılmadan önce y</w:t>
      </w:r>
      <w:r w:rsidR="005B3115" w:rsidRPr="00567E7C">
        <w:t>üklenici</w:t>
      </w:r>
      <w:r w:rsidR="00713BD5">
        <w:t>nin</w:t>
      </w:r>
      <w:r w:rsidR="005B3115" w:rsidRPr="00567E7C">
        <w:t xml:space="preserve"> kullanacağı tüm malzeme</w:t>
      </w:r>
      <w:r>
        <w:t>ler</w:t>
      </w:r>
      <w:r w:rsidR="005B3115" w:rsidRPr="00567E7C">
        <w:t xml:space="preserve">in örnekleriyle beraber deney </w:t>
      </w:r>
      <w:r w:rsidR="003C45CE" w:rsidRPr="00567E7C">
        <w:t>raporlarını Fen</w:t>
      </w:r>
      <w:r w:rsidR="005B3115" w:rsidRPr="00567E7C">
        <w:t xml:space="preserve"> İşleri Müdürlüğüne getirerek ilgili Denetim elemanlarının onayından sonra imalatta </w:t>
      </w:r>
      <w:r w:rsidR="003C45CE" w:rsidRPr="00567E7C">
        <w:t>kullanacak. Deney</w:t>
      </w:r>
      <w:r w:rsidR="005B3115" w:rsidRPr="00567E7C">
        <w:t xml:space="preserve"> raporları; </w:t>
      </w:r>
      <w:r w:rsidR="003C45CE" w:rsidRPr="00567E7C">
        <w:t>Bayındırlık, Üniversite ve T.S.E.</w:t>
      </w:r>
      <w:r w:rsidR="00F15171" w:rsidRPr="00567E7C">
        <w:t>‘</w:t>
      </w:r>
      <w:proofErr w:type="spellStart"/>
      <w:r w:rsidR="00F15171" w:rsidRPr="00567E7C">
        <w:t>ce</w:t>
      </w:r>
      <w:proofErr w:type="spellEnd"/>
      <w:r w:rsidR="00F15171" w:rsidRPr="00567E7C">
        <w:t xml:space="preserve"> yetkili kılınan labo</w:t>
      </w:r>
      <w:r w:rsidR="005B3115" w:rsidRPr="00567E7C">
        <w:t>ratuarlarca veya İnşaat Mühendisl</w:t>
      </w:r>
      <w:r w:rsidR="00F15171" w:rsidRPr="00567E7C">
        <w:t>eri O</w:t>
      </w:r>
      <w:r w:rsidR="005B3115" w:rsidRPr="00567E7C">
        <w:t xml:space="preserve">dası laboratuarlarının herhangi </w:t>
      </w:r>
      <w:r w:rsidR="003C45CE" w:rsidRPr="00567E7C">
        <w:t>birisinden yapılacaktır</w:t>
      </w:r>
      <w:r w:rsidR="005B3115" w:rsidRPr="00567E7C">
        <w:t>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 xml:space="preserve">Fiyat farkı </w:t>
      </w:r>
      <w:r w:rsidR="005B5E85">
        <w:t>ve e</w:t>
      </w:r>
      <w:r w:rsidRPr="00567E7C">
        <w:t>skalasyon</w:t>
      </w:r>
      <w:r w:rsidR="00C949FE" w:rsidRPr="00567E7C">
        <w:t xml:space="preserve"> </w:t>
      </w:r>
      <w:r w:rsidR="005B5E85">
        <w:t>fiyat f</w:t>
      </w:r>
      <w:r w:rsidR="00C949FE" w:rsidRPr="00567E7C">
        <w:t xml:space="preserve">arkı </w:t>
      </w:r>
      <w:r w:rsidR="009B5DF0">
        <w:t>verilmeyecektir.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>Tüm imalatlarda 1.sınıf malzeme kullanılacaktır.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 xml:space="preserve">İmalat kalemlerine ait metrajlar uygulama projesi üzerinden </w:t>
      </w:r>
      <w:r w:rsidR="003C45CE" w:rsidRPr="00567E7C">
        <w:t>çıkarılacaktır. Yaklaşık</w:t>
      </w:r>
      <w:r w:rsidR="00A41D03" w:rsidRPr="00567E7C">
        <w:t xml:space="preserve"> maliyete esas idare tarafından çıkarılan metrajlar yüklenici firmayı bağlamaz.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 xml:space="preserve">İhaleden sonra idarece ihale bedeli üzerinden her bölüm için </w:t>
      </w:r>
      <w:proofErr w:type="spellStart"/>
      <w:r w:rsidRPr="00567E7C">
        <w:t>pursantaj</w:t>
      </w:r>
      <w:proofErr w:type="spellEnd"/>
      <w:r w:rsidRPr="00567E7C">
        <w:t xml:space="preserve"> belirlenecek ve </w:t>
      </w:r>
      <w:proofErr w:type="spellStart"/>
      <w:r w:rsidRPr="00567E7C">
        <w:t>hakediş</w:t>
      </w:r>
      <w:proofErr w:type="spellEnd"/>
      <w:r w:rsidRPr="00567E7C">
        <w:t xml:space="preserve"> düzenlemesi bu </w:t>
      </w:r>
      <w:proofErr w:type="spellStart"/>
      <w:r w:rsidRPr="00567E7C">
        <w:t>pursantaj</w:t>
      </w:r>
      <w:proofErr w:type="spellEnd"/>
      <w:r w:rsidRPr="00567E7C">
        <w:t xml:space="preserve"> esas alınarak aşağıda belirtildiği şekilde ödenecektir. </w:t>
      </w:r>
      <w:proofErr w:type="spellStart"/>
      <w:r w:rsidR="00160762" w:rsidRPr="00567E7C">
        <w:t>Hakedişleri</w:t>
      </w:r>
      <w:proofErr w:type="spellEnd"/>
      <w:r w:rsidR="00160762" w:rsidRPr="00567E7C">
        <w:t xml:space="preserve"> ve </w:t>
      </w:r>
      <w:proofErr w:type="spellStart"/>
      <w:r w:rsidR="00160762" w:rsidRPr="00567E7C">
        <w:t>hakedişe</w:t>
      </w:r>
      <w:proofErr w:type="spellEnd"/>
      <w:r w:rsidR="00160762" w:rsidRPr="00567E7C">
        <w:t xml:space="preserve"> esas </w:t>
      </w:r>
      <w:proofErr w:type="spellStart"/>
      <w:r w:rsidR="00160762" w:rsidRPr="00567E7C">
        <w:t>pursantajları</w:t>
      </w:r>
      <w:proofErr w:type="spellEnd"/>
      <w:r w:rsidR="00160762" w:rsidRPr="00567E7C">
        <w:t xml:space="preserve"> yüklenici kendisi hazırlayıp, kontrol mühendisine onaylattıracaktır.</w:t>
      </w:r>
    </w:p>
    <w:p w:rsidR="005B3115" w:rsidRPr="00567E7C" w:rsidRDefault="00F07A7D" w:rsidP="005967D8">
      <w:pPr>
        <w:numPr>
          <w:ilvl w:val="0"/>
          <w:numId w:val="8"/>
        </w:numPr>
        <w:ind w:hanging="720"/>
        <w:jc w:val="both"/>
      </w:pPr>
      <w:r>
        <w:t>2022</w:t>
      </w:r>
      <w:r w:rsidR="00502B7C" w:rsidRPr="00567E7C">
        <w:t xml:space="preserve"> yılı </w:t>
      </w:r>
      <w:proofErr w:type="gramStart"/>
      <w:r w:rsidR="00502B7C" w:rsidRPr="00567E7C">
        <w:t>için</w:t>
      </w:r>
      <w:r w:rsidR="00690262" w:rsidRPr="00567E7C">
        <w:t xml:space="preserve"> </w:t>
      </w:r>
      <w:r w:rsidR="00B3771D" w:rsidRPr="00567E7C">
        <w:t xml:space="preserve"> ödenek</w:t>
      </w:r>
      <w:proofErr w:type="gramEnd"/>
      <w:r w:rsidR="00B3771D" w:rsidRPr="00567E7C">
        <w:t xml:space="preserve"> durumu </w:t>
      </w:r>
      <w:r w:rsidR="00690262" w:rsidRPr="00567E7C">
        <w:t>% 10</w:t>
      </w:r>
      <w:r w:rsidR="008256B8" w:rsidRPr="00567E7C">
        <w:t>0</w:t>
      </w:r>
      <w:r w:rsidR="00B3771D" w:rsidRPr="00567E7C">
        <w:t xml:space="preserve"> şeklinde</w:t>
      </w:r>
      <w:r w:rsidR="00660989" w:rsidRPr="00567E7C">
        <w:t xml:space="preserve"> </w:t>
      </w:r>
      <w:r w:rsidR="005B3115" w:rsidRPr="00567E7C">
        <w:t xml:space="preserve"> ödenecektir.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>Şantiyede yapı denetçisi tarafından hatalı imalat veya malzeme tespit edilmesi durumunda yüklenici tarafından düzeltilecek ve değiştirilecek, bu sebepten doğan maddi yükümlülük yükleniciye ait olacaktır.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 xml:space="preserve">Yüklenici veya vekili iş başında her zaman bulunmak zorundadır. Yüklenici iş başında bulunmadığı takdirde şartnamede ve sözleşmede belirtilen cezalar </w:t>
      </w:r>
      <w:proofErr w:type="spellStart"/>
      <w:r w:rsidRPr="00567E7C">
        <w:t>hakediş</w:t>
      </w:r>
      <w:proofErr w:type="spellEnd"/>
      <w:r w:rsidRPr="00567E7C">
        <w:t xml:space="preserve"> üzerinden kesilecektir. 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>Yapılan bu imalatların garanti süresi geçici kabul tarihinden itibaren 1 (Bir) yıl olacaktır. Bir yıl içerisinde bozulan özelliğini kaybeden imalatlar yeniden yapılacaktır. Ayrıca bir bedel talep edilmeyecektir.</w:t>
      </w:r>
    </w:p>
    <w:p w:rsidR="00F07A7D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>Şantiye sahasına her türlü işi tanıtıcı ve iş güvenliği ile ilgili levhalar görülecek şekilde gerekli yerlere konulacaktır. (1,20 x 1,80</w:t>
      </w:r>
      <w:r w:rsidR="005B5E85">
        <w:t xml:space="preserve"> boyutlarında</w:t>
      </w:r>
      <w:r w:rsidRPr="00567E7C">
        <w:t>)</w:t>
      </w:r>
      <w:r w:rsidR="00284A20">
        <w:t xml:space="preserve">. </w:t>
      </w:r>
    </w:p>
    <w:p w:rsidR="005B3115" w:rsidRPr="00567E7C" w:rsidRDefault="005B3115" w:rsidP="005967D8">
      <w:pPr>
        <w:numPr>
          <w:ilvl w:val="0"/>
          <w:numId w:val="8"/>
        </w:numPr>
        <w:ind w:hanging="720"/>
        <w:jc w:val="both"/>
      </w:pPr>
      <w:r w:rsidRPr="00567E7C">
        <w:t>Yüklenici şantiyede çalışanların can güvenliği için gerekli tedbirleri almak zorundadır. Aksi halde meydana gelecek kazalardan yüklenici sorumludur.</w:t>
      </w:r>
    </w:p>
    <w:p w:rsidR="00BF2894" w:rsidRPr="00567E7C" w:rsidRDefault="00BF2894" w:rsidP="005967D8">
      <w:pPr>
        <w:numPr>
          <w:ilvl w:val="0"/>
          <w:numId w:val="8"/>
        </w:numPr>
        <w:ind w:hanging="720"/>
        <w:jc w:val="both"/>
      </w:pPr>
      <w:r w:rsidRPr="00567E7C">
        <w:t>T.C. Çalışma ve Sosyal Güvenlik Bakanlığı’nın iş güvenliğine ilişkin kuralları genel referans olarak kullanılacaktır.</w:t>
      </w:r>
    </w:p>
    <w:p w:rsidR="00BF2894" w:rsidRPr="00567E7C" w:rsidRDefault="00BF2894" w:rsidP="005967D8">
      <w:pPr>
        <w:numPr>
          <w:ilvl w:val="0"/>
          <w:numId w:val="8"/>
        </w:numPr>
        <w:ind w:hanging="720"/>
        <w:jc w:val="both"/>
      </w:pPr>
      <w:r w:rsidRPr="00567E7C">
        <w:t>Şantiyede sigortasız işçi çalıştırılmayacaktır.</w:t>
      </w:r>
    </w:p>
    <w:p w:rsidR="005B3115" w:rsidRPr="00567E7C" w:rsidRDefault="00BF2894" w:rsidP="005967D8">
      <w:pPr>
        <w:numPr>
          <w:ilvl w:val="0"/>
          <w:numId w:val="8"/>
        </w:numPr>
        <w:ind w:hanging="720"/>
        <w:jc w:val="both"/>
      </w:pPr>
      <w:r w:rsidRPr="00567E7C">
        <w:t xml:space="preserve">Yapılarda inşaat sırasında alınması mecburi genel emniyet tedbirleri </w:t>
      </w:r>
      <w:r w:rsidR="003C45CE" w:rsidRPr="00567E7C">
        <w:t>standardından</w:t>
      </w:r>
      <w:r w:rsidRPr="00567E7C">
        <w:t xml:space="preserve"> doğan ( TS 8983) yükümlülükler YÜKLENİCİ tarafından yerine getirilecektir.</w:t>
      </w:r>
    </w:p>
    <w:p w:rsidR="00CC4AF5" w:rsidRPr="00D97206" w:rsidRDefault="005B3115" w:rsidP="005967D8">
      <w:pPr>
        <w:numPr>
          <w:ilvl w:val="0"/>
          <w:numId w:val="8"/>
        </w:numPr>
        <w:ind w:hanging="720"/>
        <w:jc w:val="both"/>
      </w:pPr>
      <w:r w:rsidRPr="00D97206">
        <w:lastRenderedPageBreak/>
        <w:t>İşin yer teslim tarihi itibarıyla kesin ka</w:t>
      </w:r>
      <w:r w:rsidR="00A406CD" w:rsidRPr="00D97206">
        <w:t xml:space="preserve">bul yapılıncaya kadar </w:t>
      </w:r>
      <w:proofErr w:type="spellStart"/>
      <w:r w:rsidR="00A406CD" w:rsidRPr="00D97206">
        <w:t>All</w:t>
      </w:r>
      <w:proofErr w:type="spellEnd"/>
      <w:r w:rsidR="00A406CD" w:rsidRPr="00D97206">
        <w:t xml:space="preserve"> Risk S</w:t>
      </w:r>
      <w:r w:rsidRPr="00D97206">
        <w:t xml:space="preserve">igortası yüklenici tarafından yaptırılacak ve idareye teslim </w:t>
      </w:r>
      <w:r w:rsidR="003C45CE" w:rsidRPr="00D97206">
        <w:t xml:space="preserve">edilecektir. </w:t>
      </w:r>
      <w:proofErr w:type="spellStart"/>
      <w:r w:rsidR="003C45CE" w:rsidRPr="00D97206">
        <w:t>All</w:t>
      </w:r>
      <w:proofErr w:type="spellEnd"/>
      <w:r w:rsidR="00A406CD" w:rsidRPr="00D97206">
        <w:t xml:space="preserve"> Risk Sigorta’nın poliçesi 1 yıllık bakım süresini kapsayacak şekilde ve kesin kabul yapılana dek tüm riskleri kapsayacak şekilde yapılacak olup tarih belirtilmiş olarak tanzim edilecektir.</w:t>
      </w:r>
    </w:p>
    <w:p w:rsidR="00CD3DF1" w:rsidRDefault="005967D8" w:rsidP="005967D8">
      <w:pPr>
        <w:numPr>
          <w:ilvl w:val="0"/>
          <w:numId w:val="8"/>
        </w:numPr>
        <w:ind w:hanging="720"/>
        <w:jc w:val="both"/>
      </w:pPr>
      <w:r>
        <w:t>Yüklenici altyapıya (</w:t>
      </w:r>
      <w:r w:rsidR="003C45CE" w:rsidRPr="00567E7C">
        <w:t>su, kanalizasyon, yağmur</w:t>
      </w:r>
      <w:r w:rsidR="006757A2" w:rsidRPr="00567E7C">
        <w:t xml:space="preserve"> suyu şebekesi, telefon, kablolu </w:t>
      </w:r>
      <w:proofErr w:type="spellStart"/>
      <w:r w:rsidR="006757A2" w:rsidRPr="00567E7C">
        <w:t>tv</w:t>
      </w:r>
      <w:proofErr w:type="spellEnd"/>
      <w:r w:rsidR="006757A2" w:rsidRPr="00567E7C">
        <w:t>,</w:t>
      </w:r>
      <w:r w:rsidR="00567E7C">
        <w:t xml:space="preserve"> </w:t>
      </w:r>
      <w:r w:rsidR="003C45CE" w:rsidRPr="00567E7C">
        <w:t>elektrik</w:t>
      </w:r>
      <w:r>
        <w:t xml:space="preserve"> şebekesi</w:t>
      </w:r>
      <w:r w:rsidR="006757A2" w:rsidRPr="00567E7C">
        <w:t xml:space="preserve"> vb. gibi) verdiği zararlardan sorumludur. Bu zararlardan dolayı talep edilecek tazminatları ödemekle </w:t>
      </w:r>
      <w:r w:rsidR="003C45CE" w:rsidRPr="00567E7C">
        <w:t>yükümlüdür. Ayrıca</w:t>
      </w:r>
      <w:r w:rsidR="006757A2" w:rsidRPr="00567E7C">
        <w:t xml:space="preserve"> bu hat</w:t>
      </w:r>
      <w:r w:rsidR="00567E7C">
        <w:t xml:space="preserve">ların geçmiş olduğu </w:t>
      </w:r>
      <w:r w:rsidR="006757A2" w:rsidRPr="00567E7C">
        <w:t>güzergahın tespit edilememesi</w:t>
      </w:r>
      <w:r w:rsidR="00567E7C">
        <w:t xml:space="preserve"> halinde ilgili kurumlardan yet</w:t>
      </w:r>
      <w:r w:rsidR="006757A2" w:rsidRPr="00567E7C">
        <w:t xml:space="preserve">kili kişilere başvurarak hattın nereden geçtiğinin </w:t>
      </w:r>
      <w:r w:rsidR="00567E7C">
        <w:t>tespit edilmesinde yüklenici so</w:t>
      </w:r>
      <w:r w:rsidR="006757A2" w:rsidRPr="00567E7C">
        <w:t>rumludur.</w:t>
      </w:r>
    </w:p>
    <w:p w:rsidR="006A2305" w:rsidRDefault="006A2305" w:rsidP="005967D8">
      <w:pPr>
        <w:numPr>
          <w:ilvl w:val="0"/>
          <w:numId w:val="8"/>
        </w:numPr>
        <w:ind w:hanging="720"/>
        <w:jc w:val="both"/>
      </w:pPr>
      <w:r>
        <w:t>İdare tarafından verilecek koordinatlar ve kotlar doğrultusunda; yüklenici tarafında</w:t>
      </w:r>
      <w:r w:rsidR="009B5DF0">
        <w:t>n bir harita mühendisi veya harita teknikeri çalıştırılmak suretiyle</w:t>
      </w:r>
      <w:r>
        <w:t xml:space="preserve"> kazıklar çaktırılacak ve idare onayı alındıktan sonra kazı çalışmaları ve imalata başlanabilecektir. İmalat bittikten sonra harita mühendisi</w:t>
      </w:r>
      <w:r w:rsidR="009B5DF0">
        <w:t xml:space="preserve"> veya harita teknikeri</w:t>
      </w:r>
      <w:r>
        <w:t xml:space="preserve"> tarafından alınacak koordinatlar ve kotlar idareye teslim edilecektir.</w:t>
      </w:r>
    </w:p>
    <w:p w:rsidR="00713BD5" w:rsidRPr="00567E7C" w:rsidRDefault="009B5DF0" w:rsidP="005967D8">
      <w:pPr>
        <w:numPr>
          <w:ilvl w:val="0"/>
          <w:numId w:val="8"/>
        </w:numPr>
        <w:ind w:hanging="720"/>
        <w:jc w:val="both"/>
      </w:pPr>
      <w:r>
        <w:t>Yapılacak olan çelik imalatlar için</w:t>
      </w:r>
      <w:r w:rsidR="00713BD5">
        <w:t xml:space="preserve"> çe</w:t>
      </w:r>
      <w:r>
        <w:t>lik sınıfı ST37 olacaktır.</w:t>
      </w:r>
    </w:p>
    <w:p w:rsidR="00CD3DF1" w:rsidRDefault="00CD3DF1" w:rsidP="005967D8">
      <w:pPr>
        <w:numPr>
          <w:ilvl w:val="0"/>
          <w:numId w:val="8"/>
        </w:numPr>
        <w:ind w:hanging="720"/>
        <w:jc w:val="both"/>
      </w:pPr>
      <w:r w:rsidRPr="00567E7C">
        <w:t xml:space="preserve">İmalatta defolu ve hatalı malzeme kullanılmayacak,  tespit edilen hatalı malzemeler inşaat sahası dışına çıkarılacaktır. Kullanılacak bütün malzemeler Denetim elemanın gözetimin de </w:t>
      </w:r>
      <w:r w:rsidR="003C45CE" w:rsidRPr="00567E7C">
        <w:t>yapılacak, denetim</w:t>
      </w:r>
      <w:r w:rsidRPr="00567E7C">
        <w:t xml:space="preserve"> elemanının onayı alınmadan hiçbir malzeme kullanılmayaca</w:t>
      </w:r>
      <w:r w:rsidR="006A2305">
        <w:t>ktır.</w:t>
      </w:r>
    </w:p>
    <w:p w:rsidR="00F07A7D" w:rsidRDefault="00F07A7D" w:rsidP="005967D8">
      <w:pPr>
        <w:numPr>
          <w:ilvl w:val="0"/>
          <w:numId w:val="8"/>
        </w:numPr>
        <w:ind w:hanging="720"/>
        <w:jc w:val="both"/>
      </w:pPr>
      <w:r>
        <w:t>Projenin tüm elektrik alt yapısı ve aydınlatma elemanları idare tarafından karşılanacaktır.</w:t>
      </w:r>
    </w:p>
    <w:p w:rsidR="00F07A7D" w:rsidRDefault="00F07A7D" w:rsidP="005967D8">
      <w:pPr>
        <w:numPr>
          <w:ilvl w:val="0"/>
          <w:numId w:val="8"/>
        </w:numPr>
        <w:ind w:hanging="720"/>
        <w:jc w:val="both"/>
      </w:pPr>
      <w:r>
        <w:t>Sulama hattı için borular yüklenici tarafından alınacak kazısı idare eşliğinde yapılacak ve montaj işleri idare tarafından yapılacaktır.</w:t>
      </w:r>
    </w:p>
    <w:p w:rsidR="0047707B" w:rsidRDefault="00DD7428" w:rsidP="005967D8">
      <w:pPr>
        <w:numPr>
          <w:ilvl w:val="0"/>
          <w:numId w:val="8"/>
        </w:numPr>
        <w:ind w:hanging="720"/>
        <w:jc w:val="both"/>
      </w:pPr>
      <w:r>
        <w:t>Tüm toprak tesviyeleri(çim için)</w:t>
      </w:r>
      <w:r w:rsidR="0047707B">
        <w:t xml:space="preserve"> ve çim serimi, çiçeklendirme ve ağaçlandırma işleri idare tarafından yapılacak olup yükleniciyi bağlamamaktadır.</w:t>
      </w:r>
    </w:p>
    <w:p w:rsidR="00DD7428" w:rsidRPr="00567E7C" w:rsidRDefault="00DD7428" w:rsidP="005967D8">
      <w:pPr>
        <w:numPr>
          <w:ilvl w:val="0"/>
          <w:numId w:val="8"/>
        </w:numPr>
        <w:ind w:hanging="720"/>
        <w:jc w:val="both"/>
      </w:pPr>
      <w:r>
        <w:t xml:space="preserve">Projelerde </w:t>
      </w:r>
      <w:r w:rsidR="00F07A7D">
        <w:t>çocuk oyun gruplarının</w:t>
      </w:r>
      <w:r>
        <w:t xml:space="preserve"> satın alınması ve monte edilmesi idare tarafından yapılacak işler arasındadır.</w:t>
      </w:r>
    </w:p>
    <w:p w:rsidR="00CD3DF1" w:rsidRPr="00567E7C" w:rsidRDefault="00CD3DF1" w:rsidP="005967D8">
      <w:pPr>
        <w:numPr>
          <w:ilvl w:val="0"/>
          <w:numId w:val="8"/>
        </w:numPr>
        <w:ind w:hanging="720"/>
        <w:jc w:val="both"/>
      </w:pPr>
      <w:r w:rsidRPr="00567E7C">
        <w:t xml:space="preserve">Geçici kabul yapılana </w:t>
      </w:r>
      <w:r w:rsidR="003C45CE" w:rsidRPr="00567E7C">
        <w:t>kadar; olağanüstü</w:t>
      </w:r>
      <w:r w:rsidRPr="00567E7C">
        <w:t xml:space="preserve"> haller </w:t>
      </w:r>
      <w:r w:rsidR="003C45CE" w:rsidRPr="00567E7C">
        <w:t>ve doğal</w:t>
      </w:r>
      <w:r w:rsidRPr="00567E7C">
        <w:t xml:space="preserve"> afetlerin işyerlerinde ve yapılan işlerde meydana getireceği hasar ve </w:t>
      </w:r>
      <w:r w:rsidR="003C45CE" w:rsidRPr="00567E7C">
        <w:t>zararlar yükleniciye</w:t>
      </w:r>
      <w:r w:rsidRPr="00567E7C">
        <w:t xml:space="preserve"> </w:t>
      </w:r>
      <w:r w:rsidR="003C45CE" w:rsidRPr="00567E7C">
        <w:t>aittir. Bunlar</w:t>
      </w:r>
      <w:r w:rsidRPr="00567E7C">
        <w:t xml:space="preserve"> için yükleniciye a</w:t>
      </w:r>
      <w:r w:rsidR="006A2305">
        <w:t>yrıca bir bedel ödenmeyecektir.</w:t>
      </w:r>
    </w:p>
    <w:p w:rsidR="003D668B" w:rsidRPr="00567E7C" w:rsidRDefault="00C24310" w:rsidP="005967D8">
      <w:pPr>
        <w:numPr>
          <w:ilvl w:val="0"/>
          <w:numId w:val="8"/>
        </w:numPr>
        <w:ind w:hanging="720"/>
        <w:jc w:val="both"/>
      </w:pPr>
      <w:r w:rsidRPr="00567E7C">
        <w:t>Yüklenici yapı denetim görevlisinin inşaat alanına her an ulaşımını sağlamakla mükelleftir</w:t>
      </w:r>
      <w:r w:rsidR="00147047" w:rsidRPr="00567E7C">
        <w:t>.</w:t>
      </w:r>
      <w:r w:rsidR="003D668B" w:rsidRPr="00567E7C">
        <w:t xml:space="preserve"> </w:t>
      </w:r>
    </w:p>
    <w:p w:rsidR="00A360E5" w:rsidRPr="00567E7C" w:rsidRDefault="00287881" w:rsidP="005967D8">
      <w:pPr>
        <w:numPr>
          <w:ilvl w:val="0"/>
          <w:numId w:val="8"/>
        </w:numPr>
        <w:ind w:hanging="720"/>
        <w:jc w:val="both"/>
      </w:pPr>
      <w:r w:rsidRPr="00567E7C">
        <w:t xml:space="preserve">Yapılması istenen imalatın, uygulama </w:t>
      </w:r>
      <w:r w:rsidR="00EB7CF7">
        <w:t>projesinde, yapılacak işler</w:t>
      </w:r>
      <w:r w:rsidR="0036094F" w:rsidRPr="00567E7C">
        <w:t xml:space="preserve"> listesinde,</w:t>
      </w:r>
      <w:r w:rsidRPr="00567E7C">
        <w:t xml:space="preserve"> icmalde </w:t>
      </w:r>
      <w:r w:rsidR="0036094F" w:rsidRPr="00567E7C">
        <w:t xml:space="preserve">veya özel teknik şartnamede </w:t>
      </w:r>
      <w:r w:rsidRPr="00567E7C">
        <w:t xml:space="preserve">(bunların herhangi birinde) gösterilmesi yapılması için </w:t>
      </w:r>
      <w:r w:rsidR="003C45CE" w:rsidRPr="00567E7C">
        <w:t>yeterlidir.</w:t>
      </w:r>
    </w:p>
    <w:p w:rsidR="00B575A5" w:rsidRDefault="00D16738" w:rsidP="005967D8">
      <w:pPr>
        <w:numPr>
          <w:ilvl w:val="0"/>
          <w:numId w:val="8"/>
        </w:numPr>
        <w:ind w:hanging="720"/>
        <w:jc w:val="both"/>
      </w:pPr>
      <w:r w:rsidRPr="00567E7C">
        <w:t>İ</w:t>
      </w:r>
      <w:r w:rsidR="00B575A5" w:rsidRPr="00567E7C">
        <w:t>ş programı</w:t>
      </w:r>
      <w:r w:rsidR="00D74338">
        <w:t xml:space="preserve"> 3</w:t>
      </w:r>
      <w:r w:rsidRPr="00567E7C">
        <w:t xml:space="preserve"> nüsha</w:t>
      </w:r>
      <w:r w:rsidR="00B575A5" w:rsidRPr="00567E7C">
        <w:t xml:space="preserve"> hazırlanıp idareye teslim edilecektir.</w:t>
      </w:r>
    </w:p>
    <w:p w:rsidR="000F6C53" w:rsidRDefault="000F6C53" w:rsidP="005967D8">
      <w:pPr>
        <w:numPr>
          <w:ilvl w:val="0"/>
          <w:numId w:val="8"/>
        </w:numPr>
        <w:ind w:hanging="720"/>
        <w:jc w:val="both"/>
      </w:pPr>
      <w:r w:rsidRPr="00567E7C">
        <w:t xml:space="preserve">16.12.2010 tarih ve 27787 sayılı resmi gazete’de yayınlanan, yapı müteahhitlerinin kayıtları ile şantiye şefleri ve yetki belgeli ustalar hakkında yönetmelikle belirtilen esaslara uyulacaktır. </w:t>
      </w:r>
    </w:p>
    <w:p w:rsidR="00F52C74" w:rsidRDefault="00F52C74" w:rsidP="00F52C74">
      <w:pPr>
        <w:ind w:left="720"/>
        <w:jc w:val="both"/>
      </w:pPr>
    </w:p>
    <w:p w:rsidR="009B5DF0" w:rsidRDefault="009B5DF0" w:rsidP="00F52C74">
      <w:pPr>
        <w:ind w:left="720"/>
        <w:jc w:val="both"/>
      </w:pPr>
    </w:p>
    <w:p w:rsidR="009B5DF0" w:rsidRDefault="00172C0E" w:rsidP="009B5DF0">
      <w:pPr>
        <w:ind w:left="720"/>
        <w:jc w:val="right"/>
      </w:pPr>
      <w:r>
        <w:t>Hüseyin AYDIN</w:t>
      </w:r>
    </w:p>
    <w:p w:rsidR="009B5DF0" w:rsidRDefault="00172C0E" w:rsidP="00172C0E">
      <w:pPr>
        <w:tabs>
          <w:tab w:val="left" w:pos="7830"/>
          <w:tab w:val="right" w:pos="9072"/>
        </w:tabs>
        <w:ind w:left="720"/>
      </w:pPr>
      <w:r>
        <w:tab/>
        <w:t xml:space="preserve">Mimar </w:t>
      </w:r>
    </w:p>
    <w:sectPr w:rsidR="009B5DF0" w:rsidSect="00B06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1A05"/>
    <w:multiLevelType w:val="hybridMultilevel"/>
    <w:tmpl w:val="C8C2505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A0785D"/>
    <w:multiLevelType w:val="hybridMultilevel"/>
    <w:tmpl w:val="60727EF2"/>
    <w:lvl w:ilvl="0" w:tplc="A06CF590">
      <w:start w:val="20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DE0ACE"/>
    <w:multiLevelType w:val="hybridMultilevel"/>
    <w:tmpl w:val="7F2E64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F27436"/>
    <w:multiLevelType w:val="hybridMultilevel"/>
    <w:tmpl w:val="FF283B24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A325B"/>
    <w:multiLevelType w:val="hybridMultilevel"/>
    <w:tmpl w:val="D1FEAFA0"/>
    <w:lvl w:ilvl="0" w:tplc="3B8CED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D562EF"/>
    <w:multiLevelType w:val="hybridMultilevel"/>
    <w:tmpl w:val="69E8601C"/>
    <w:lvl w:ilvl="0" w:tplc="A95EE5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E47138"/>
    <w:multiLevelType w:val="hybridMultilevel"/>
    <w:tmpl w:val="4838DA24"/>
    <w:lvl w:ilvl="0" w:tplc="1354CDC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777B0"/>
    <w:multiLevelType w:val="hybridMultilevel"/>
    <w:tmpl w:val="FD46EBB0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B72BC"/>
    <w:rsid w:val="00024DA3"/>
    <w:rsid w:val="00084388"/>
    <w:rsid w:val="000B1DCB"/>
    <w:rsid w:val="000B5EF7"/>
    <w:rsid w:val="000F5DCB"/>
    <w:rsid w:val="000F6C53"/>
    <w:rsid w:val="001134EF"/>
    <w:rsid w:val="00116922"/>
    <w:rsid w:val="0012177C"/>
    <w:rsid w:val="00131563"/>
    <w:rsid w:val="00132EA4"/>
    <w:rsid w:val="00147047"/>
    <w:rsid w:val="00160762"/>
    <w:rsid w:val="001614DB"/>
    <w:rsid w:val="00172C0E"/>
    <w:rsid w:val="00175D6F"/>
    <w:rsid w:val="001D02BF"/>
    <w:rsid w:val="001D222B"/>
    <w:rsid w:val="00213400"/>
    <w:rsid w:val="00217869"/>
    <w:rsid w:val="002228A7"/>
    <w:rsid w:val="00234C8D"/>
    <w:rsid w:val="00240130"/>
    <w:rsid w:val="00251C31"/>
    <w:rsid w:val="00253EC6"/>
    <w:rsid w:val="00261EFB"/>
    <w:rsid w:val="00263EAD"/>
    <w:rsid w:val="00266712"/>
    <w:rsid w:val="00284A20"/>
    <w:rsid w:val="00285D5D"/>
    <w:rsid w:val="00287881"/>
    <w:rsid w:val="002A5F94"/>
    <w:rsid w:val="002B00CB"/>
    <w:rsid w:val="002B72D9"/>
    <w:rsid w:val="002E66C9"/>
    <w:rsid w:val="002F16D7"/>
    <w:rsid w:val="0032689A"/>
    <w:rsid w:val="003274AB"/>
    <w:rsid w:val="00354E92"/>
    <w:rsid w:val="0036094F"/>
    <w:rsid w:val="003764AC"/>
    <w:rsid w:val="00392AF1"/>
    <w:rsid w:val="00396460"/>
    <w:rsid w:val="003B72BC"/>
    <w:rsid w:val="003B7A61"/>
    <w:rsid w:val="003C45CE"/>
    <w:rsid w:val="003D668B"/>
    <w:rsid w:val="003E2124"/>
    <w:rsid w:val="003E2AAC"/>
    <w:rsid w:val="003F22C4"/>
    <w:rsid w:val="004312B3"/>
    <w:rsid w:val="004447AD"/>
    <w:rsid w:val="004739B1"/>
    <w:rsid w:val="0047707B"/>
    <w:rsid w:val="00492E5C"/>
    <w:rsid w:val="0049392F"/>
    <w:rsid w:val="004C545B"/>
    <w:rsid w:val="004F5CCF"/>
    <w:rsid w:val="004F737A"/>
    <w:rsid w:val="00502B7C"/>
    <w:rsid w:val="005248A4"/>
    <w:rsid w:val="00535B59"/>
    <w:rsid w:val="00554196"/>
    <w:rsid w:val="00557234"/>
    <w:rsid w:val="005663B5"/>
    <w:rsid w:val="00567E7C"/>
    <w:rsid w:val="0057021C"/>
    <w:rsid w:val="00596206"/>
    <w:rsid w:val="005967D8"/>
    <w:rsid w:val="00596C0E"/>
    <w:rsid w:val="005A17A3"/>
    <w:rsid w:val="005B3115"/>
    <w:rsid w:val="005B5E85"/>
    <w:rsid w:val="005D1C40"/>
    <w:rsid w:val="005E0145"/>
    <w:rsid w:val="005E6243"/>
    <w:rsid w:val="006017AC"/>
    <w:rsid w:val="00610B5C"/>
    <w:rsid w:val="006242BB"/>
    <w:rsid w:val="0065093C"/>
    <w:rsid w:val="00656AA5"/>
    <w:rsid w:val="00660989"/>
    <w:rsid w:val="006757A2"/>
    <w:rsid w:val="00690262"/>
    <w:rsid w:val="00697434"/>
    <w:rsid w:val="006A2305"/>
    <w:rsid w:val="006A4768"/>
    <w:rsid w:val="006B098B"/>
    <w:rsid w:val="006B154F"/>
    <w:rsid w:val="006B3D5F"/>
    <w:rsid w:val="006D18DD"/>
    <w:rsid w:val="006D1D35"/>
    <w:rsid w:val="006E15C2"/>
    <w:rsid w:val="00713BD5"/>
    <w:rsid w:val="0075448A"/>
    <w:rsid w:val="00754E62"/>
    <w:rsid w:val="00780AE7"/>
    <w:rsid w:val="007C1BD7"/>
    <w:rsid w:val="007F0002"/>
    <w:rsid w:val="0080495A"/>
    <w:rsid w:val="008254C7"/>
    <w:rsid w:val="008256B8"/>
    <w:rsid w:val="00830065"/>
    <w:rsid w:val="00865213"/>
    <w:rsid w:val="008D437C"/>
    <w:rsid w:val="008D4632"/>
    <w:rsid w:val="008D57DD"/>
    <w:rsid w:val="008D6368"/>
    <w:rsid w:val="008E26CC"/>
    <w:rsid w:val="008F7A22"/>
    <w:rsid w:val="00905A4A"/>
    <w:rsid w:val="00922716"/>
    <w:rsid w:val="00926DD2"/>
    <w:rsid w:val="0093528E"/>
    <w:rsid w:val="009428F1"/>
    <w:rsid w:val="00975ABE"/>
    <w:rsid w:val="009B3A6E"/>
    <w:rsid w:val="009B5DF0"/>
    <w:rsid w:val="009D688F"/>
    <w:rsid w:val="009D78FD"/>
    <w:rsid w:val="009F11D4"/>
    <w:rsid w:val="00A00151"/>
    <w:rsid w:val="00A00727"/>
    <w:rsid w:val="00A067F1"/>
    <w:rsid w:val="00A16669"/>
    <w:rsid w:val="00A211B6"/>
    <w:rsid w:val="00A26277"/>
    <w:rsid w:val="00A34670"/>
    <w:rsid w:val="00A360E5"/>
    <w:rsid w:val="00A406CD"/>
    <w:rsid w:val="00A41D03"/>
    <w:rsid w:val="00A45E1D"/>
    <w:rsid w:val="00A468C9"/>
    <w:rsid w:val="00A55DD5"/>
    <w:rsid w:val="00A8496F"/>
    <w:rsid w:val="00A91AD9"/>
    <w:rsid w:val="00A9240B"/>
    <w:rsid w:val="00AA43E9"/>
    <w:rsid w:val="00AA6DB7"/>
    <w:rsid w:val="00AC43B2"/>
    <w:rsid w:val="00AD692E"/>
    <w:rsid w:val="00AE2C4B"/>
    <w:rsid w:val="00B063B6"/>
    <w:rsid w:val="00B2727B"/>
    <w:rsid w:val="00B3771D"/>
    <w:rsid w:val="00B37C05"/>
    <w:rsid w:val="00B43983"/>
    <w:rsid w:val="00B575A5"/>
    <w:rsid w:val="00B61608"/>
    <w:rsid w:val="00B814BC"/>
    <w:rsid w:val="00B95625"/>
    <w:rsid w:val="00BA39B1"/>
    <w:rsid w:val="00BA6478"/>
    <w:rsid w:val="00BC32B1"/>
    <w:rsid w:val="00BD31D3"/>
    <w:rsid w:val="00BD4ADC"/>
    <w:rsid w:val="00BE0AAC"/>
    <w:rsid w:val="00BE5947"/>
    <w:rsid w:val="00BF070C"/>
    <w:rsid w:val="00BF2894"/>
    <w:rsid w:val="00BF6AC3"/>
    <w:rsid w:val="00C24310"/>
    <w:rsid w:val="00C34C9C"/>
    <w:rsid w:val="00C42AA6"/>
    <w:rsid w:val="00C50D19"/>
    <w:rsid w:val="00C56FFF"/>
    <w:rsid w:val="00C949FE"/>
    <w:rsid w:val="00CA7D15"/>
    <w:rsid w:val="00CC0441"/>
    <w:rsid w:val="00CC4AF5"/>
    <w:rsid w:val="00CC634D"/>
    <w:rsid w:val="00CC67FB"/>
    <w:rsid w:val="00CD3DF1"/>
    <w:rsid w:val="00CF32FB"/>
    <w:rsid w:val="00D030BA"/>
    <w:rsid w:val="00D0549D"/>
    <w:rsid w:val="00D16738"/>
    <w:rsid w:val="00D41817"/>
    <w:rsid w:val="00D50F91"/>
    <w:rsid w:val="00D63057"/>
    <w:rsid w:val="00D72C02"/>
    <w:rsid w:val="00D74338"/>
    <w:rsid w:val="00D97206"/>
    <w:rsid w:val="00DB7799"/>
    <w:rsid w:val="00DD7428"/>
    <w:rsid w:val="00DF17AB"/>
    <w:rsid w:val="00E02ECB"/>
    <w:rsid w:val="00E03ECA"/>
    <w:rsid w:val="00E15C81"/>
    <w:rsid w:val="00E324CA"/>
    <w:rsid w:val="00E34C7B"/>
    <w:rsid w:val="00E374C8"/>
    <w:rsid w:val="00E50C3D"/>
    <w:rsid w:val="00E57425"/>
    <w:rsid w:val="00E62909"/>
    <w:rsid w:val="00E73B19"/>
    <w:rsid w:val="00E80CBD"/>
    <w:rsid w:val="00E82D72"/>
    <w:rsid w:val="00EB4051"/>
    <w:rsid w:val="00EB7CF7"/>
    <w:rsid w:val="00ED618F"/>
    <w:rsid w:val="00F07A7D"/>
    <w:rsid w:val="00F15171"/>
    <w:rsid w:val="00F15C32"/>
    <w:rsid w:val="00F17B81"/>
    <w:rsid w:val="00F41112"/>
    <w:rsid w:val="00F52C74"/>
    <w:rsid w:val="00F710CA"/>
    <w:rsid w:val="00F7388F"/>
    <w:rsid w:val="00F84FB4"/>
    <w:rsid w:val="00FA7E3C"/>
    <w:rsid w:val="00FB16C5"/>
    <w:rsid w:val="00FE013A"/>
    <w:rsid w:val="00FE2C41"/>
    <w:rsid w:val="00FF3F49"/>
    <w:rsid w:val="00FF5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63B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B063B6"/>
    <w:pPr>
      <w:jc w:val="center"/>
    </w:pPr>
    <w:rPr>
      <w:b/>
      <w:bCs/>
    </w:rPr>
  </w:style>
  <w:style w:type="paragraph" w:styleId="GvdeMetniGirintisi">
    <w:name w:val="Body Text Indent"/>
    <w:basedOn w:val="Normal"/>
    <w:rsid w:val="00B063B6"/>
    <w:pPr>
      <w:spacing w:line="360" w:lineRule="auto"/>
      <w:ind w:left="360"/>
      <w:jc w:val="both"/>
    </w:pPr>
  </w:style>
  <w:style w:type="character" w:customStyle="1" w:styleId="apple-converted-space">
    <w:name w:val="apple-converted-space"/>
    <w:basedOn w:val="VarsaylanParagrafYazTipi"/>
    <w:rsid w:val="006E1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0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Client</cp:lastModifiedBy>
  <cp:revision>3</cp:revision>
  <cp:lastPrinted>2010-01-25T09:52:00Z</cp:lastPrinted>
  <dcterms:created xsi:type="dcterms:W3CDTF">2022-10-13T11:39:00Z</dcterms:created>
  <dcterms:modified xsi:type="dcterms:W3CDTF">2022-10-14T11:17:00Z</dcterms:modified>
</cp:coreProperties>
</file>