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2022/1136523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BUHARKENT BELEDİYE BAŞKANLIĞI</w:t>
      </w:r>
      <w:r w:rsidR="00280EF7" w:rsidRPr="006A1CDE">
        <w:rPr>
          <w:sz w:val="24"/>
          <w:szCs w:val="22"/>
        </w:rPr>
        <w:t xml:space="preserve"> tarafından ihaleye çıkarılmış bulunan </w:t>
      </w:r>
      <w:r w:rsidR="003B5E0D">
        <w:rPr>
          <w:i/>
          <w:color w:val="808080"/>
          <w:sz w:val="24"/>
          <w:szCs w:val="22"/>
        </w:rPr>
        <w:t>KİLİTLİ BETON PARKE TAŞI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BUHARKENT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