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EFELER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Belediyemizin hizmetlerinde kullanılan araç, iş makinesi, çeşitli birimlerdeki endüstriyel makinelerde ve hizmet binalarının ısıtılmasında kullanılmak üzere akaryakıt alınması işi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