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2022/1114077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280EF7" w:rsidRPr="006A1CDE">
        <w:rPr>
          <w:sz w:val="24"/>
          <w:szCs w:val="22"/>
        </w:rPr>
        <w:t xml:space="preserve"> tarafından ihaleye çıkarılmış bulunan </w:t>
      </w:r>
      <w:r w:rsidR="003B5E0D">
        <w:rPr>
          <w:i/>
          <w:color w:val="808080"/>
          <w:sz w:val="24"/>
          <w:szCs w:val="22"/>
        </w:rPr>
        <w:t>Belediyemizin hizmetlerinde kullanılan araç, iş makinesi, çeşitli birimlerdeki endüstriyel makinelerde ve hizmet binalarının ısıtılmasında kullanılmak üzere akaryakıt alınması işi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EFELER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