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BASIN YAYIN VE HALKLA İLİŞKİLER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DİJİTAL BASKILI VİNİL BİLBOARD VE PANKART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