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2022/1101933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Müdürlüğü AİLE VE SOSYAL HİZMETLER BAKANLIĞI BAKAN YARDIMCILIKLARI</w:t>
      </w:r>
      <w:r w:rsidR="00280EF7" w:rsidRPr="006A1CDE">
        <w:rPr>
          <w:sz w:val="24"/>
          <w:szCs w:val="22"/>
        </w:rPr>
        <w:t xml:space="preserve"> tarafından ihaleye çıkarılmış bulunan </w:t>
      </w:r>
      <w:r w:rsidR="003B5E0D">
        <w:rPr>
          <w:i/>
          <w:color w:val="808080"/>
          <w:sz w:val="24"/>
          <w:szCs w:val="22"/>
        </w:rPr>
        <w:t>MÜDÜRLÜĞÜMÜZE BAĞLI KURULUŞLARIN YAKACAK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Aile ve Sosyal Hizmetler İl Müdürlüğü AİLE VE SOSYAL HİZMETLER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