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Müdürlüğümüze Bağlı Kurumlara “2023 Yılı Tehlikeli Atıkların Toplanması, Taşınması Ara Depolanması ve/veya Geri Kazanım/Bertaraf Edilmesi Hizmeti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