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Müdürlüğümüze Bağlı Kurumlara “2023 Yılı Tehlikeli Atıkların Toplanması, Taşınması Ara Depolanması ve/veya Geri Kazanım/Bertaraf Edilmesi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