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15.120.1002</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Makine ile yumuşak ve sert küskülük kazılması (serbest kazı)</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M3</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Yumuşak ve sert küskülük zeminde; </w:t>
            </w:r>
            <w:proofErr w:type="spellStart"/>
            <w:r w:rsidRPr="00CA2C4A">
              <w:rPr>
                <w:rFonts w:ascii="Times New Roman" w:hAnsi="Times New Roman" w:cs="Times New Roman"/>
                <w:sz w:val="18"/>
                <w:szCs w:val="18"/>
              </w:rPr>
              <w:t>makina</w:t>
            </w:r>
            <w:proofErr w:type="spellEnd"/>
            <w:r w:rsidRPr="00CA2C4A">
              <w:rPr>
                <w:rFonts w:ascii="Times New Roman" w:hAnsi="Times New Roman" w:cs="Times New Roman"/>
                <w:sz w:val="18"/>
                <w:szCs w:val="18"/>
              </w:rPr>
              <w:t xml:space="preserve"> ile kazının yapılması, taşıtlara yüklenmesi, 25 metreye kadar taşınması, depo, imla veya </w:t>
            </w:r>
            <w:proofErr w:type="spellStart"/>
            <w:r w:rsidRPr="00CA2C4A">
              <w:rPr>
                <w:rFonts w:ascii="Times New Roman" w:hAnsi="Times New Roman" w:cs="Times New Roman"/>
                <w:sz w:val="18"/>
                <w:szCs w:val="18"/>
              </w:rPr>
              <w:t>sedde</w:t>
            </w:r>
            <w:proofErr w:type="spellEnd"/>
            <w:r w:rsidRPr="00CA2C4A">
              <w:rPr>
                <w:rFonts w:ascii="Times New Roman" w:hAnsi="Times New Roman" w:cs="Times New Roman"/>
                <w:sz w:val="18"/>
                <w:szCs w:val="18"/>
              </w:rPr>
              <w:t xml:space="preserve"> yerinde boşaltılması, serilmesi veya inşaat yapıldıktan sonra kazı yerinde kalan boşlukların doldurulması, kazı yeri ile depo veya dolgunun tesviyesi ve düzeltilmesi için yapılan her türlü malzeme ve zayiatı, işçilik, araç ve gereç giderleri,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m³ kazı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ÖLÇÜ: </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Kazının hacmi kazı projesi üzerinden hesaplanır.</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NOT:</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Bu birim fiyata 25 metre dışındaki taşıma, dolgunun sulama ve sıkıştırma bedelleri dâhil değildir. Ayrıca derinlik zammı bedeli ödenmez.</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15.150.1005</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Beton santralinde üretilen veya satın alınan ve beton pompasıyla basılan, C 25/30 basınç dayanım sınıfında, gri renkte, normal hazır beton dökülmesi (beton nakli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M3</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Beton üretimine uygun komple beton tesisinde </w:t>
            </w:r>
            <w:proofErr w:type="gramStart"/>
            <w:r w:rsidRPr="00CA2C4A">
              <w:rPr>
                <w:rFonts w:ascii="Times New Roman" w:hAnsi="Times New Roman" w:cs="Times New Roman"/>
                <w:sz w:val="18"/>
                <w:szCs w:val="18"/>
              </w:rPr>
              <w:t>(</w:t>
            </w:r>
            <w:proofErr w:type="gramEnd"/>
            <w:r w:rsidRPr="00CA2C4A">
              <w:rPr>
                <w:rFonts w:ascii="Times New Roman" w:hAnsi="Times New Roman" w:cs="Times New Roman"/>
                <w:sz w:val="18"/>
                <w:szCs w:val="18"/>
              </w:rPr>
              <w:t>asgari 60m3/</w:t>
            </w:r>
            <w:proofErr w:type="spellStart"/>
            <w:r w:rsidRPr="00CA2C4A">
              <w:rPr>
                <w:rFonts w:ascii="Times New Roman" w:hAnsi="Times New Roman" w:cs="Times New Roman"/>
                <w:sz w:val="18"/>
                <w:szCs w:val="18"/>
              </w:rPr>
              <w:t>sa</w:t>
            </w:r>
            <w:proofErr w:type="spellEnd"/>
            <w:r w:rsidRPr="00CA2C4A">
              <w:rPr>
                <w:rFonts w:ascii="Times New Roman" w:hAnsi="Times New Roman" w:cs="Times New Roman"/>
                <w:sz w:val="18"/>
                <w:szCs w:val="18"/>
              </w:rPr>
              <w:t xml:space="preserve"> kapasiteli, dört gözlü agrega </w:t>
            </w:r>
            <w:proofErr w:type="spellStart"/>
            <w:r w:rsidRPr="00CA2C4A">
              <w:rPr>
                <w:rFonts w:ascii="Times New Roman" w:hAnsi="Times New Roman" w:cs="Times New Roman"/>
                <w:sz w:val="18"/>
                <w:szCs w:val="18"/>
              </w:rPr>
              <w:t>bunkerli</w:t>
            </w:r>
            <w:proofErr w:type="spellEnd"/>
            <w:r w:rsidRPr="00CA2C4A">
              <w:rPr>
                <w:rFonts w:ascii="Times New Roman" w:hAnsi="Times New Roman" w:cs="Times New Roman"/>
                <w:sz w:val="18"/>
                <w:szCs w:val="18"/>
              </w:rPr>
              <w:t xml:space="preserve"> kompresörlü ve kumanda kabini ile birlikte bilgisayar kontrollü, </w:t>
            </w:r>
            <w:proofErr w:type="spellStart"/>
            <w:r w:rsidRPr="00CA2C4A">
              <w:rPr>
                <w:rFonts w:ascii="Times New Roman" w:hAnsi="Times New Roman" w:cs="Times New Roman"/>
                <w:sz w:val="18"/>
                <w:szCs w:val="18"/>
              </w:rPr>
              <w:t>min</w:t>
            </w:r>
            <w:proofErr w:type="spellEnd"/>
            <w:r w:rsidRPr="00CA2C4A">
              <w:rPr>
                <w:rFonts w:ascii="Times New Roman" w:hAnsi="Times New Roman" w:cs="Times New Roman"/>
                <w:sz w:val="18"/>
                <w:szCs w:val="18"/>
              </w:rPr>
              <w:t xml:space="preserve">. 50 ton kapasiteli çimento silosu bulunan konveyör bant sistemli, geri kazanım ünitesi, agrega ve beton deneylerini yapabilecek kapasitede laboratuar, jeneratör, yeteri kadar </w:t>
            </w:r>
            <w:proofErr w:type="spellStart"/>
            <w:r w:rsidRPr="00CA2C4A">
              <w:rPr>
                <w:rFonts w:ascii="Times New Roman" w:hAnsi="Times New Roman" w:cs="Times New Roman"/>
                <w:sz w:val="18"/>
                <w:szCs w:val="18"/>
              </w:rPr>
              <w:t>transmikser</w:t>
            </w:r>
            <w:proofErr w:type="spellEnd"/>
            <w:r w:rsidRPr="00CA2C4A">
              <w:rPr>
                <w:rFonts w:ascii="Times New Roman" w:hAnsi="Times New Roman" w:cs="Times New Roman"/>
                <w:sz w:val="18"/>
                <w:szCs w:val="18"/>
              </w:rPr>
              <w:t xml:space="preserve"> ve mobil beton pompası ile en az bir adet yükleyici, katkı tankı ve katkı tartı </w:t>
            </w:r>
            <w:proofErr w:type="spellStart"/>
            <w:r w:rsidRPr="00CA2C4A">
              <w:rPr>
                <w:rFonts w:ascii="Times New Roman" w:hAnsi="Times New Roman" w:cs="Times New Roman"/>
                <w:sz w:val="18"/>
                <w:szCs w:val="18"/>
              </w:rPr>
              <w:t>bunkeri</w:t>
            </w:r>
            <w:proofErr w:type="spellEnd"/>
            <w:r w:rsidRPr="00CA2C4A">
              <w:rPr>
                <w:rFonts w:ascii="Times New Roman" w:hAnsi="Times New Roman" w:cs="Times New Roman"/>
                <w:sz w:val="18"/>
                <w:szCs w:val="18"/>
              </w:rPr>
              <w:t xml:space="preserve">, nem ölçer ve benzeri her türlü ekip ve ekipmana sahip periyodik kalibrasyonu yapılmış beton üretim tesisi) standardına ve projesine uygun, yıkanmış, elenmiş </w:t>
            </w:r>
            <w:proofErr w:type="spellStart"/>
            <w:r w:rsidRPr="00CA2C4A">
              <w:rPr>
                <w:rFonts w:ascii="Times New Roman" w:hAnsi="Times New Roman" w:cs="Times New Roman"/>
                <w:sz w:val="18"/>
                <w:szCs w:val="18"/>
              </w:rPr>
              <w:t>granülometrik</w:t>
            </w:r>
            <w:proofErr w:type="spellEnd"/>
            <w:r w:rsidRPr="00CA2C4A">
              <w:rPr>
                <w:rFonts w:ascii="Times New Roman" w:hAnsi="Times New Roman" w:cs="Times New Roman"/>
                <w:sz w:val="18"/>
                <w:szCs w:val="18"/>
              </w:rPr>
              <w:t xml:space="preserve"> kum-çakıl ve/veya </w:t>
            </w:r>
            <w:proofErr w:type="spellStart"/>
            <w:r w:rsidRPr="00CA2C4A">
              <w:rPr>
                <w:rFonts w:ascii="Times New Roman" w:hAnsi="Times New Roman" w:cs="Times New Roman"/>
                <w:sz w:val="18"/>
                <w:szCs w:val="18"/>
              </w:rPr>
              <w:t>kırmataş</w:t>
            </w:r>
            <w:proofErr w:type="spellEnd"/>
            <w:r w:rsidRPr="00CA2C4A">
              <w:rPr>
                <w:rFonts w:ascii="Times New Roman" w:hAnsi="Times New Roman" w:cs="Times New Roman"/>
                <w:sz w:val="18"/>
                <w:szCs w:val="18"/>
              </w:rPr>
              <w:t xml:space="preserve">, çimento, su ve gerektiğinde katkı malzemesi ile C 25/30 sınıfında üretilen veya bu niteliklere sahip beton tesisinden satın alınan hazır beton harcının; beton kalite kontrollerinin yapılması, </w:t>
            </w:r>
            <w:proofErr w:type="spellStart"/>
            <w:r w:rsidRPr="00CA2C4A">
              <w:rPr>
                <w:rFonts w:ascii="Times New Roman" w:hAnsi="Times New Roman" w:cs="Times New Roman"/>
                <w:sz w:val="18"/>
                <w:szCs w:val="18"/>
              </w:rPr>
              <w:t>transmikserlere</w:t>
            </w:r>
            <w:proofErr w:type="spellEnd"/>
            <w:r w:rsidRPr="00CA2C4A">
              <w:rPr>
                <w:rFonts w:ascii="Times New Roman" w:hAnsi="Times New Roman" w:cs="Times New Roman"/>
                <w:sz w:val="18"/>
                <w:szCs w:val="18"/>
              </w:rPr>
              <w:t xml:space="preserv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w:t>
            </w:r>
            <w:proofErr w:type="spellStart"/>
            <w:r w:rsidRPr="00CA2C4A">
              <w:rPr>
                <w:rFonts w:ascii="Times New Roman" w:hAnsi="Times New Roman" w:cs="Times New Roman"/>
                <w:sz w:val="18"/>
                <w:szCs w:val="18"/>
              </w:rPr>
              <w:t>granülometrik</w:t>
            </w:r>
            <w:proofErr w:type="spellEnd"/>
            <w:r w:rsidRPr="00CA2C4A">
              <w:rPr>
                <w:rFonts w:ascii="Times New Roman" w:hAnsi="Times New Roman" w:cs="Times New Roman"/>
                <w:sz w:val="18"/>
                <w:szCs w:val="18"/>
              </w:rPr>
              <w:t xml:space="preserve"> kum çakıl veya </w:t>
            </w:r>
            <w:proofErr w:type="spellStart"/>
            <w:r w:rsidRPr="00CA2C4A">
              <w:rPr>
                <w:rFonts w:ascii="Times New Roman" w:hAnsi="Times New Roman" w:cs="Times New Roman"/>
                <w:sz w:val="18"/>
                <w:szCs w:val="18"/>
              </w:rPr>
              <w:t>kırmataşın</w:t>
            </w:r>
            <w:proofErr w:type="spellEnd"/>
            <w:r w:rsidRPr="00CA2C4A">
              <w:rPr>
                <w:rFonts w:ascii="Times New Roman" w:hAnsi="Times New Roman" w:cs="Times New Roman"/>
                <w:sz w:val="18"/>
                <w:szCs w:val="18"/>
              </w:rPr>
              <w:t xml:space="preserve">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w:t>
            </w:r>
            <w:proofErr w:type="gramStart"/>
            <w:r w:rsidRPr="00CA2C4A">
              <w:rPr>
                <w:rFonts w:ascii="Times New Roman" w:hAnsi="Times New Roman" w:cs="Times New Roman"/>
                <w:sz w:val="18"/>
                <w:szCs w:val="18"/>
              </w:rPr>
              <w:t>amortisman</w:t>
            </w:r>
            <w:proofErr w:type="gramEnd"/>
            <w:r w:rsidRPr="00CA2C4A">
              <w:rPr>
                <w:rFonts w:ascii="Times New Roman" w:hAnsi="Times New Roman" w:cs="Times New Roman"/>
                <w:sz w:val="18"/>
                <w:szCs w:val="18"/>
              </w:rPr>
              <w:t xml:space="preserve"> giderleri ile her türlü diğer giderler ve müteahhit genel giderleri ve kârı dâhil, yerinde dökülmüş ve basınç dayanımı C 25/30 olan gri renkte, normal hazır betonun 1 m³fiyatı: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ÖLÇÜ:Projedeki</w:t>
            </w:r>
            <w:proofErr w:type="gramEnd"/>
            <w:r w:rsidRPr="00CA2C4A">
              <w:rPr>
                <w:rFonts w:ascii="Times New Roman" w:hAnsi="Times New Roman" w:cs="Times New Roman"/>
                <w:sz w:val="18"/>
                <w:szCs w:val="18"/>
              </w:rPr>
              <w:t xml:space="preserve"> boyutlar üzerinden hesaplanır.</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NOT:</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 Betonun satın alınarak temin edilmesi halinde, üzerinde işin adı da belirtilmiş olan faturaların birer suretinin ödeme belgelerine eklenmesi zorunludur.</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3) Beton bünyesine ilave olarak konulacak katkı malzemesinin bedeli ayrıca ödenecektir.</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4) Pompa kullanılmaması halinde analizden pompa bedeli düşülür.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3</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15.180.1003</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roofErr w:type="spellStart"/>
            <w:r w:rsidRPr="00CA2C4A">
              <w:rPr>
                <w:rFonts w:ascii="Times New Roman" w:hAnsi="Times New Roman" w:cs="Times New Roman"/>
                <w:sz w:val="18"/>
                <w:szCs w:val="18"/>
              </w:rPr>
              <w:t>Plywood</w:t>
            </w:r>
            <w:proofErr w:type="spellEnd"/>
            <w:r w:rsidRPr="00CA2C4A">
              <w:rPr>
                <w:rFonts w:ascii="Times New Roman" w:hAnsi="Times New Roman" w:cs="Times New Roman"/>
                <w:sz w:val="18"/>
                <w:szCs w:val="18"/>
              </w:rPr>
              <w:t xml:space="preserve"> ile düz yüzeyli betonarme kalıbı yapılması</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Proje ve şartnamesine göre; iç yüzeyi yağlanmış 21 mm kalınlığında </w:t>
            </w:r>
            <w:proofErr w:type="spellStart"/>
            <w:r w:rsidRPr="00CA2C4A">
              <w:rPr>
                <w:rFonts w:ascii="Times New Roman" w:hAnsi="Times New Roman" w:cs="Times New Roman"/>
                <w:sz w:val="18"/>
                <w:szCs w:val="18"/>
              </w:rPr>
              <w:t>plywood</w:t>
            </w:r>
            <w:proofErr w:type="spellEnd"/>
            <w:r w:rsidRPr="00CA2C4A">
              <w:rPr>
                <w:rFonts w:ascii="Times New Roman" w:hAnsi="Times New Roman" w:cs="Times New Roman"/>
                <w:sz w:val="18"/>
                <w:szCs w:val="18"/>
              </w:rPr>
              <w:t xml:space="preserve"> (film kaplı) suni tahtalardan düz yüzeyli beton ve betonarme kalıbı yapılması,  gerekli görülen vibrasyona dayanacak şekilde takviye edilmesi, kalıbın sökülmesi, bu işler için gerekli </w:t>
            </w:r>
            <w:proofErr w:type="spellStart"/>
            <w:r w:rsidRPr="00CA2C4A">
              <w:rPr>
                <w:rFonts w:ascii="Times New Roman" w:hAnsi="Times New Roman" w:cs="Times New Roman"/>
                <w:sz w:val="18"/>
                <w:szCs w:val="18"/>
              </w:rPr>
              <w:t>gerekli</w:t>
            </w:r>
            <w:proofErr w:type="spellEnd"/>
            <w:r w:rsidRPr="00CA2C4A">
              <w:rPr>
                <w:rFonts w:ascii="Times New Roman" w:hAnsi="Times New Roman" w:cs="Times New Roman"/>
                <w:sz w:val="18"/>
                <w:szCs w:val="18"/>
              </w:rPr>
              <w:t xml:space="preserve"> her türlü malzeme ve zayiatı ile işçilik, iş yerinde yatay-düşey taşıma, yükleme-boşaltma,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m²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ÖLÇÜ</w:t>
            </w:r>
            <w:r w:rsidRPr="00CA2C4A">
              <w:rPr>
                <w:rFonts w:ascii="Times New Roman" w:hAnsi="Times New Roman" w:cs="Times New Roman"/>
                <w:sz w:val="18"/>
                <w:szCs w:val="18"/>
              </w:rPr>
              <w:tab/>
              <w:t>:</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Kalıp gören yüzler projesinden veya yerinde ölçülerek hesaplanır. Boşluk hacmi çıkarılmayan imalât deliklerinin çevre kalıpları ölçüye dâhil edilmez. Deliğin kalıp tarafındaki yüzünden delik boşluğu çıkarılmaz.</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NOT</w:t>
            </w:r>
            <w:r w:rsidRPr="00CA2C4A">
              <w:rPr>
                <w:rFonts w:ascii="Times New Roman" w:hAnsi="Times New Roman" w:cs="Times New Roman"/>
                <w:sz w:val="18"/>
                <w:szCs w:val="18"/>
              </w:rPr>
              <w:tab/>
              <w:t>:</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 Kalıp iskelesi ayrıca ödenir.</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 Kalıptan çıkan malzeme müteahhide aittir.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4</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15.180.1004</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Sac ile eğri yüzeyli beton ve betonarme kalıbı yapılması</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Proje ve şartnamesine göre; sacdan eğri yüzeyli beton ve betonarme kalıbı yapılması, gerekli görülen vibrasyona dayanacak şekilde takviye edilmesi, kalıbın sökülmesi, bu işler için gerekli </w:t>
            </w:r>
            <w:proofErr w:type="spellStart"/>
            <w:r w:rsidRPr="00CA2C4A">
              <w:rPr>
                <w:rFonts w:ascii="Times New Roman" w:hAnsi="Times New Roman" w:cs="Times New Roman"/>
                <w:sz w:val="18"/>
                <w:szCs w:val="18"/>
              </w:rPr>
              <w:t>gerekli</w:t>
            </w:r>
            <w:proofErr w:type="spellEnd"/>
            <w:r w:rsidRPr="00CA2C4A">
              <w:rPr>
                <w:rFonts w:ascii="Times New Roman" w:hAnsi="Times New Roman" w:cs="Times New Roman"/>
                <w:sz w:val="18"/>
                <w:szCs w:val="18"/>
              </w:rPr>
              <w:t xml:space="preserve"> her türlü malzeme ve zayiatı ile işçilik, iş yerinde yatay-düşey taşıma, yükleme-boşaltma,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m²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ÖLÇÜ</w:t>
            </w:r>
            <w:r w:rsidRPr="00CA2C4A">
              <w:rPr>
                <w:rFonts w:ascii="Times New Roman" w:hAnsi="Times New Roman" w:cs="Times New Roman"/>
                <w:sz w:val="18"/>
                <w:szCs w:val="18"/>
              </w:rPr>
              <w:tab/>
              <w:t>:</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Kalıp gören yüzler projesinden veya yerinde ölçülerek hesaplanır. Boşluk hacmi çıkarılmayan imalât deliklerinin çevre kalıpları ölçüye dâhil edilmez. Deliğin kalıp tarafındaki yüzünden delik boşluğu çıkarılmaz.</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NOT</w:t>
            </w:r>
            <w:r w:rsidRPr="00CA2C4A">
              <w:rPr>
                <w:rFonts w:ascii="Times New Roman" w:hAnsi="Times New Roman" w:cs="Times New Roman"/>
                <w:sz w:val="18"/>
                <w:szCs w:val="18"/>
              </w:rPr>
              <w:tab/>
              <w:t>:</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 Kalıp iskelesi ayrıca ödenir.</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 Kalıptan çıkan malzeme müteahhide aittir.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5</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15.190.1013</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2,5 mm kalınlıkta, self </w:t>
            </w:r>
            <w:proofErr w:type="spellStart"/>
            <w:r w:rsidRPr="00CA2C4A">
              <w:rPr>
                <w:rFonts w:ascii="Times New Roman" w:hAnsi="Times New Roman" w:cs="Times New Roman"/>
                <w:sz w:val="18"/>
                <w:szCs w:val="18"/>
              </w:rPr>
              <w:t>leveling</w:t>
            </w:r>
            <w:proofErr w:type="spellEnd"/>
            <w:r w:rsidRPr="00CA2C4A">
              <w:rPr>
                <w:rFonts w:ascii="Times New Roman" w:hAnsi="Times New Roman" w:cs="Times New Roman"/>
                <w:sz w:val="18"/>
                <w:szCs w:val="18"/>
              </w:rPr>
              <w:t xml:space="preserve"> Poliüretan esaslı, zemin kaplaması yapılması (ESD yüzey (statik elektriği yüzeyde tutmayıp, toprağa ileten yüzey) istenen zeminlere)</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Tasdikli detay projesine göre hazırlanmış yüzeylerin, sağlam, taşıyıcı, tozsuz, kuru, temiz olması, yüzey </w:t>
            </w:r>
            <w:proofErr w:type="spellStart"/>
            <w:r w:rsidRPr="00CA2C4A">
              <w:rPr>
                <w:rFonts w:ascii="Times New Roman" w:hAnsi="Times New Roman" w:cs="Times New Roman"/>
                <w:sz w:val="18"/>
                <w:szCs w:val="18"/>
              </w:rPr>
              <w:t>aderansını</w:t>
            </w:r>
            <w:proofErr w:type="spellEnd"/>
            <w:r w:rsidRPr="00CA2C4A">
              <w:rPr>
                <w:rFonts w:ascii="Times New Roman" w:hAnsi="Times New Roman" w:cs="Times New Roman"/>
                <w:sz w:val="18"/>
                <w:szCs w:val="18"/>
              </w:rPr>
              <w:t xml:space="preserve"> zayıflatacak her türlü, yağ, gres, pas ve parafin kalıntılarından uzaklaştırılması, mevcut beton yüzeyinin kaplamaya geçilmeden önce mekanik yolla pürüzlendirilmesi, yüzeyden şerbet tabakasının arındırılması, pürüzlendirme sırasında çıkacak tozun vakumlu süpürge ile temizlenmesi, </w:t>
            </w:r>
            <w:proofErr w:type="spellStart"/>
            <w:r w:rsidRPr="00CA2C4A">
              <w:rPr>
                <w:rFonts w:ascii="Times New Roman" w:hAnsi="Times New Roman" w:cs="Times New Roman"/>
                <w:sz w:val="18"/>
                <w:szCs w:val="18"/>
              </w:rPr>
              <w:t>epoksi</w:t>
            </w:r>
            <w:proofErr w:type="spellEnd"/>
            <w:r w:rsidRPr="00CA2C4A">
              <w:rPr>
                <w:rFonts w:ascii="Times New Roman" w:hAnsi="Times New Roman" w:cs="Times New Roman"/>
                <w:sz w:val="18"/>
                <w:szCs w:val="18"/>
              </w:rPr>
              <w:t xml:space="preserve"> esaslı iki bileşenli astarın silis kumu ile karıştırılarak kaplama yapılacak yüzeye yaklaşık 800 gr/m2 (kum+malzeme) </w:t>
            </w:r>
            <w:proofErr w:type="spellStart"/>
            <w:r w:rsidRPr="00CA2C4A">
              <w:rPr>
                <w:rFonts w:ascii="Times New Roman" w:hAnsi="Times New Roman" w:cs="Times New Roman"/>
                <w:sz w:val="18"/>
                <w:szCs w:val="18"/>
              </w:rPr>
              <w:t>sarfedilecek</w:t>
            </w:r>
            <w:proofErr w:type="spellEnd"/>
            <w:r w:rsidRPr="00CA2C4A">
              <w:rPr>
                <w:rFonts w:ascii="Times New Roman" w:hAnsi="Times New Roman" w:cs="Times New Roman"/>
                <w:sz w:val="18"/>
                <w:szCs w:val="18"/>
              </w:rPr>
              <w:t xml:space="preserve"> şekilde mala ile uygulanması, astar uygulamasından sonra topraklama için yaklaşık her 50cm de bir yatay ve düşey yönde olmak </w:t>
            </w:r>
            <w:proofErr w:type="gramStart"/>
            <w:r w:rsidRPr="00CA2C4A">
              <w:rPr>
                <w:rFonts w:ascii="Times New Roman" w:hAnsi="Times New Roman" w:cs="Times New Roman"/>
                <w:sz w:val="18"/>
                <w:szCs w:val="18"/>
              </w:rPr>
              <w:t>üzere  kendinden</w:t>
            </w:r>
            <w:proofErr w:type="gramEnd"/>
            <w:r w:rsidRPr="00CA2C4A">
              <w:rPr>
                <w:rFonts w:ascii="Times New Roman" w:hAnsi="Times New Roman" w:cs="Times New Roman"/>
                <w:sz w:val="18"/>
                <w:szCs w:val="18"/>
              </w:rPr>
              <w:t xml:space="preserve"> yapışkanlı bakır bant döşenmesi, bakır bantların alandaki mevcut topraklama hatlarına bağlanması, bakır bantların yerleştirilmesinden sonra iletken ara katın yaklaşık 130 gr/m2 sarfiyatla rulo veya fırça ile uygulanması, iletken ara kat uygulamasından sonra </w:t>
            </w:r>
            <w:proofErr w:type="spellStart"/>
            <w:r w:rsidRPr="00CA2C4A">
              <w:rPr>
                <w:rFonts w:ascii="Times New Roman" w:hAnsi="Times New Roman" w:cs="Times New Roman"/>
                <w:sz w:val="18"/>
                <w:szCs w:val="18"/>
              </w:rPr>
              <w:t>antistatik</w:t>
            </w:r>
            <w:proofErr w:type="spellEnd"/>
            <w:r w:rsidRPr="00CA2C4A">
              <w:rPr>
                <w:rFonts w:ascii="Times New Roman" w:hAnsi="Times New Roman" w:cs="Times New Roman"/>
                <w:sz w:val="18"/>
                <w:szCs w:val="18"/>
              </w:rPr>
              <w:t xml:space="preserve"> ana kat uygulamasının yaklaşık 2250 gr/m2 sarfiyatla mala ile uygulanması ve üzeri kirpi rulo ile taranması karşılığı, her türlü malzeme ve </w:t>
            </w:r>
            <w:proofErr w:type="spellStart"/>
            <w:r w:rsidRPr="00CA2C4A">
              <w:rPr>
                <w:rFonts w:ascii="Times New Roman" w:hAnsi="Times New Roman" w:cs="Times New Roman"/>
                <w:sz w:val="18"/>
                <w:szCs w:val="18"/>
              </w:rPr>
              <w:t>zaiyatı</w:t>
            </w:r>
            <w:proofErr w:type="spellEnd"/>
            <w:r w:rsidRPr="00CA2C4A">
              <w:rPr>
                <w:rFonts w:ascii="Times New Roman" w:hAnsi="Times New Roman" w:cs="Times New Roman"/>
                <w:sz w:val="18"/>
                <w:szCs w:val="18"/>
              </w:rPr>
              <w:t>, işçilik araç ve gereç giderleri, iş yerinde yükleme, yatay ve düşey taşıma, boşaltma ile müteahhit genel giderleri ve karı dahil 1 m2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Ölçü: Projesindeki ölçülere göre kaplama yapılan bütün yüzeyler hesaplanır.</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NOT:</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1)Genleşme derzlerindeki profiller, derz kesimler, süpürgelik ve tamiratlar fiyata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 xml:space="preserve"> değildir.</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2)Ürünün uygulanacağı beton zeminler, en </w:t>
            </w:r>
            <w:proofErr w:type="gramStart"/>
            <w:r w:rsidRPr="00CA2C4A">
              <w:rPr>
                <w:rFonts w:ascii="Times New Roman" w:hAnsi="Times New Roman" w:cs="Times New Roman"/>
                <w:sz w:val="18"/>
                <w:szCs w:val="18"/>
              </w:rPr>
              <w:t>az  C25</w:t>
            </w:r>
            <w:proofErr w:type="gramEnd"/>
            <w:r w:rsidRPr="00CA2C4A">
              <w:rPr>
                <w:rFonts w:ascii="Times New Roman" w:hAnsi="Times New Roman" w:cs="Times New Roman"/>
                <w:sz w:val="18"/>
                <w:szCs w:val="18"/>
              </w:rPr>
              <w:t xml:space="preserve">  sınıfı ya da minimum 350 doz kalitede ve en az 3 haftalık olmalıdır. Yüzey hazırlığından sonra, zemin betonunun çekme mukavemeti minimum 1,5 N/mm2 olmalıdır. </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3)Zemin Kaplama Sistemi nemli (</w:t>
            </w:r>
            <w:proofErr w:type="spellStart"/>
            <w:r w:rsidRPr="00CA2C4A">
              <w:rPr>
                <w:rFonts w:ascii="Times New Roman" w:hAnsi="Times New Roman" w:cs="Times New Roman"/>
                <w:sz w:val="18"/>
                <w:szCs w:val="18"/>
              </w:rPr>
              <w:t>maks</w:t>
            </w:r>
            <w:proofErr w:type="spellEnd"/>
            <w:r w:rsidRPr="00CA2C4A">
              <w:rPr>
                <w:rFonts w:ascii="Times New Roman" w:hAnsi="Times New Roman" w:cs="Times New Roman"/>
                <w:sz w:val="18"/>
                <w:szCs w:val="18"/>
              </w:rPr>
              <w:t xml:space="preserve">. %4) ya da ıslak </w:t>
            </w:r>
            <w:proofErr w:type="spellStart"/>
            <w:r w:rsidRPr="00CA2C4A">
              <w:rPr>
                <w:rFonts w:ascii="Times New Roman" w:hAnsi="Times New Roman" w:cs="Times New Roman"/>
                <w:sz w:val="18"/>
                <w:szCs w:val="18"/>
              </w:rPr>
              <w:t>yuzeye</w:t>
            </w:r>
            <w:proofErr w:type="spellEnd"/>
            <w:r w:rsidRPr="00CA2C4A">
              <w:rPr>
                <w:rFonts w:ascii="Times New Roman" w:hAnsi="Times New Roman" w:cs="Times New Roman"/>
                <w:sz w:val="18"/>
                <w:szCs w:val="18"/>
              </w:rPr>
              <w:t>, bağıl nem oranının yüksek olduğu (10?</w:t>
            </w:r>
            <w:proofErr w:type="spellStart"/>
            <w:r w:rsidRPr="00CA2C4A">
              <w:rPr>
                <w:rFonts w:ascii="Times New Roman" w:hAnsi="Times New Roman" w:cs="Times New Roman"/>
                <w:sz w:val="18"/>
                <w:szCs w:val="18"/>
              </w:rPr>
              <w:t>C'de</w:t>
            </w:r>
            <w:proofErr w:type="spellEnd"/>
            <w:r w:rsidRPr="00CA2C4A">
              <w:rPr>
                <w:rFonts w:ascii="Times New Roman" w:hAnsi="Times New Roman" w:cs="Times New Roman"/>
                <w:sz w:val="18"/>
                <w:szCs w:val="18"/>
              </w:rPr>
              <w:t xml:space="preserve"> </w:t>
            </w:r>
            <w:proofErr w:type="spellStart"/>
            <w:r w:rsidRPr="00CA2C4A">
              <w:rPr>
                <w:rFonts w:ascii="Times New Roman" w:hAnsi="Times New Roman" w:cs="Times New Roman"/>
                <w:sz w:val="18"/>
                <w:szCs w:val="18"/>
              </w:rPr>
              <w:t>maks</w:t>
            </w:r>
            <w:proofErr w:type="spellEnd"/>
            <w:r w:rsidRPr="00CA2C4A">
              <w:rPr>
                <w:rFonts w:ascii="Times New Roman" w:hAnsi="Times New Roman" w:cs="Times New Roman"/>
                <w:sz w:val="18"/>
                <w:szCs w:val="18"/>
              </w:rPr>
              <w:t xml:space="preserve">. %75) koşullarda uygulanmayacaktır. </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4)Zemin Kaplama Sistemi yağışlı, karlı, sisli ve </w:t>
            </w:r>
            <w:proofErr w:type="gramStart"/>
            <w:r w:rsidRPr="00CA2C4A">
              <w:rPr>
                <w:rFonts w:ascii="Times New Roman" w:hAnsi="Times New Roman" w:cs="Times New Roman"/>
                <w:sz w:val="18"/>
                <w:szCs w:val="18"/>
              </w:rPr>
              <w:t>rüzgarlı</w:t>
            </w:r>
            <w:proofErr w:type="gramEnd"/>
            <w:r w:rsidRPr="00CA2C4A">
              <w:rPr>
                <w:rFonts w:ascii="Times New Roman" w:hAnsi="Times New Roman" w:cs="Times New Roman"/>
                <w:sz w:val="18"/>
                <w:szCs w:val="18"/>
              </w:rPr>
              <w:t xml:space="preserve"> havalarda uygulanmayacaktır.  </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5)Uygulama esnasında ve </w:t>
            </w:r>
            <w:proofErr w:type="spellStart"/>
            <w:r w:rsidRPr="00CA2C4A">
              <w:rPr>
                <w:rFonts w:ascii="Times New Roman" w:hAnsi="Times New Roman" w:cs="Times New Roman"/>
                <w:sz w:val="18"/>
                <w:szCs w:val="18"/>
              </w:rPr>
              <w:t>kürlenme</w:t>
            </w:r>
            <w:proofErr w:type="spellEnd"/>
            <w:r w:rsidRPr="00CA2C4A">
              <w:rPr>
                <w:rFonts w:ascii="Times New Roman" w:hAnsi="Times New Roman" w:cs="Times New Roman"/>
                <w:sz w:val="18"/>
                <w:szCs w:val="18"/>
              </w:rPr>
              <w:t xml:space="preserve"> tamamlanıncaya dek (en az 24 saat boyunca) ortam ve yüzey sıcaklıklarının 10?C ile 30?C aralığında ve çiğ noktasından en az 3?C fazla olması sağlanacaktır. </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6) Malzemelerin ürün teknik bilgi </w:t>
            </w:r>
            <w:proofErr w:type="spellStart"/>
            <w:r w:rsidRPr="00CA2C4A">
              <w:rPr>
                <w:rFonts w:ascii="Times New Roman" w:hAnsi="Times New Roman" w:cs="Times New Roman"/>
                <w:sz w:val="18"/>
                <w:szCs w:val="18"/>
              </w:rPr>
              <w:t>föylerinde</w:t>
            </w:r>
            <w:proofErr w:type="spellEnd"/>
            <w:r w:rsidRPr="00CA2C4A">
              <w:rPr>
                <w:rFonts w:ascii="Times New Roman" w:hAnsi="Times New Roman" w:cs="Times New Roman"/>
                <w:sz w:val="18"/>
                <w:szCs w:val="18"/>
              </w:rPr>
              <w:t xml:space="preserve"> belirtilen karışım oranlarına, </w:t>
            </w:r>
            <w:proofErr w:type="gramStart"/>
            <w:r w:rsidRPr="00CA2C4A">
              <w:rPr>
                <w:rFonts w:ascii="Times New Roman" w:hAnsi="Times New Roman" w:cs="Times New Roman"/>
                <w:sz w:val="18"/>
                <w:szCs w:val="18"/>
              </w:rPr>
              <w:t>ekipmanlarına</w:t>
            </w:r>
            <w:proofErr w:type="gramEnd"/>
            <w:r w:rsidRPr="00CA2C4A">
              <w:rPr>
                <w:rFonts w:ascii="Times New Roman" w:hAnsi="Times New Roman" w:cs="Times New Roman"/>
                <w:sz w:val="18"/>
                <w:szCs w:val="18"/>
              </w:rPr>
              <w:t>, uygulama yöntemine ve bir sonraki kat için belirtilen bekleme sürelerine uyulmalıdır.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6</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15.405.1204</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Granit agregalı </w:t>
            </w:r>
            <w:proofErr w:type="spellStart"/>
            <w:r w:rsidRPr="00CA2C4A">
              <w:rPr>
                <w:rFonts w:ascii="Times New Roman" w:hAnsi="Times New Roman" w:cs="Times New Roman"/>
                <w:sz w:val="18"/>
                <w:szCs w:val="18"/>
              </w:rPr>
              <w:t>terrazo</w:t>
            </w:r>
            <w:proofErr w:type="spellEnd"/>
            <w:r w:rsidRPr="00CA2C4A">
              <w:rPr>
                <w:rFonts w:ascii="Times New Roman" w:hAnsi="Times New Roman" w:cs="Times New Roman"/>
                <w:sz w:val="18"/>
                <w:szCs w:val="18"/>
              </w:rPr>
              <w:t xml:space="preserve"> karo ile dış </w:t>
            </w:r>
            <w:proofErr w:type="gramStart"/>
            <w:r w:rsidRPr="00CA2C4A">
              <w:rPr>
                <w:rFonts w:ascii="Times New Roman" w:hAnsi="Times New Roman" w:cs="Times New Roman"/>
                <w:sz w:val="18"/>
                <w:szCs w:val="18"/>
              </w:rPr>
              <w:t>mekan</w:t>
            </w:r>
            <w:proofErr w:type="gramEnd"/>
            <w:r w:rsidRPr="00CA2C4A">
              <w:rPr>
                <w:rFonts w:ascii="Times New Roman" w:hAnsi="Times New Roman" w:cs="Times New Roman"/>
                <w:sz w:val="18"/>
                <w:szCs w:val="18"/>
              </w:rPr>
              <w:t xml:space="preserve"> döşeme kaplaması yapılması (kırılma dayanımı şartları (sınıf 2) eğilme dayanımı minimum 3,2 </w:t>
            </w:r>
            <w:proofErr w:type="spellStart"/>
            <w:r w:rsidRPr="00CA2C4A">
              <w:rPr>
                <w:rFonts w:ascii="Times New Roman" w:hAnsi="Times New Roman" w:cs="Times New Roman"/>
                <w:sz w:val="18"/>
                <w:szCs w:val="18"/>
              </w:rPr>
              <w:t>mpa</w:t>
            </w:r>
            <w:proofErr w:type="spellEnd"/>
            <w:r w:rsidRPr="00CA2C4A">
              <w:rPr>
                <w:rFonts w:ascii="Times New Roman" w:hAnsi="Times New Roman" w:cs="Times New Roman"/>
                <w:sz w:val="18"/>
                <w:szCs w:val="18"/>
              </w:rPr>
              <w:t xml:space="preserve"> aşınma direnç sınıfı (3-h),1600 &lt; yüzey alanı =&lt; 3600 cm2, her türlü yüzey işlemli)</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Şartnamesine uygun yapılmış tesviye betonu yüzünün temizlenmesi, ıslatılması, 4 cm kalınlığında 400 kg çimento dozlu harç ile bir altlık yapılması, bunun üzerine aralıkları, 2 mm olmak üzere </w:t>
            </w:r>
            <w:proofErr w:type="spellStart"/>
            <w:r w:rsidRPr="00CA2C4A">
              <w:rPr>
                <w:rFonts w:ascii="Times New Roman" w:hAnsi="Times New Roman" w:cs="Times New Roman"/>
                <w:sz w:val="18"/>
                <w:szCs w:val="18"/>
              </w:rPr>
              <w:t>terrazo</w:t>
            </w:r>
            <w:proofErr w:type="spellEnd"/>
            <w:r w:rsidRPr="00CA2C4A">
              <w:rPr>
                <w:rFonts w:ascii="Times New Roman" w:hAnsi="Times New Roman" w:cs="Times New Roman"/>
                <w:sz w:val="18"/>
                <w:szCs w:val="18"/>
              </w:rPr>
              <w:t xml:space="preserve"> karo plakların projesindeki şekil ve taksimata göre tesviyesinde döşenmesi, derzlerin ve bütün yüzeylerin, beyaz çimento, renklendirici demir oksit pigment ve mermer tozu karışımından yapılmış çimento esaslı derz macunu ile sıvanması, döşeme yüzündeki, macunun yarım saat sonra temizlenmesi, silinmesi, </w:t>
            </w:r>
            <w:proofErr w:type="spellStart"/>
            <w:r w:rsidRPr="00CA2C4A">
              <w:rPr>
                <w:rFonts w:ascii="Times New Roman" w:hAnsi="Times New Roman" w:cs="Times New Roman"/>
                <w:sz w:val="18"/>
                <w:szCs w:val="18"/>
              </w:rPr>
              <w:t>arap</w:t>
            </w:r>
            <w:proofErr w:type="spellEnd"/>
            <w:r w:rsidRPr="00CA2C4A">
              <w:rPr>
                <w:rFonts w:ascii="Times New Roman" w:hAnsi="Times New Roman" w:cs="Times New Roman"/>
                <w:sz w:val="18"/>
                <w:szCs w:val="18"/>
              </w:rPr>
              <w:t xml:space="preserve"> sabunu ile temizlenmesi ve bu işlerin yapılmasında gerekli her türlü malzeme ve zayiatı, işçilik, işyerindeki yükleme, yatay ve düşey taşıma, boşaltma,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(tesviye betonu hariç) 1 m2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ÖLÇÜ :Kaplama</w:t>
            </w:r>
            <w:proofErr w:type="gramEnd"/>
            <w:r w:rsidRPr="00CA2C4A">
              <w:rPr>
                <w:rFonts w:ascii="Times New Roman" w:hAnsi="Times New Roman" w:cs="Times New Roman"/>
                <w:sz w:val="18"/>
                <w:szCs w:val="18"/>
              </w:rPr>
              <w:t xml:space="preserve"> yapılan yüzeyler projesi üzerinden hesaplanır.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7</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15.415.1004</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3 cm kalınlığında açık renkli traverten levhalar ile döşeme kaplaması yapılması (3cmx30-40-50cmxserbest boy)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Şartnamesine uygun yapılmış tesviye betonu yüzünün temizlenmesi, ıslatılması, 4 cm kalınlığında 400 kg çimento dozlu harç ile bir altlık yapılması, bunun üzerine aralıkları 2 mm olmak üzere açık renkli traverten levhaların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 projesindeki şekil ve taksimata göre tesviyesinde döşenmesi, derzlerin ve bütün yüzeylerin çimento esaslı derz macunu ile sıvanması, döşeme yüzündeki, macunun yarım saat sonra temizlenmesi, silinmesi ve bu işlerin yapılmasında gerekli her türlü işçilik, malzeme ve zayiatı, işyerinde yükleme-boşaltma, yatay-düşey taşıma,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(tesviye betonu hariç) 1 m2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ÖLÇÜ : Kaplama</w:t>
            </w:r>
            <w:proofErr w:type="gramEnd"/>
            <w:r w:rsidRPr="00CA2C4A">
              <w:rPr>
                <w:rFonts w:ascii="Times New Roman" w:hAnsi="Times New Roman" w:cs="Times New Roman"/>
                <w:sz w:val="18"/>
                <w:szCs w:val="18"/>
              </w:rPr>
              <w:t xml:space="preserve"> yapılan yüzeyler projesi üzerinden hesaplanır.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8</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15.415.1202</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 cm kalınlığında açık renkli traverten levha ile duvar kaplaması yapılması (2cmx30-40-50cmxserbest boy)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Şartnamesine uygun yapılmış kaba sıva ve benzeri duvar yüzlerinin iyice temizlenmesi, derzlerin açılması, duvar yüzünün ıslatılması, üzerine 1,5 cm kalınlıkta 400 kg çimento dozlu bir altlık yapılması, bunun üstüne 400 kg çimento dozlu harçla aralıkları 2 mm olmak üzere evvelce duvarlara yerleştirilmiş kenet demirlerine açık renkli traverten levhaların (</w:t>
            </w:r>
            <w:proofErr w:type="spellStart"/>
            <w:r w:rsidRPr="00CA2C4A">
              <w:rPr>
                <w:rFonts w:ascii="Times New Roman" w:hAnsi="Times New Roman" w:cs="Times New Roman"/>
                <w:sz w:val="18"/>
                <w:szCs w:val="18"/>
              </w:rPr>
              <w:t>honlu</w:t>
            </w:r>
            <w:proofErr w:type="spellEnd"/>
            <w:r w:rsidRPr="00CA2C4A">
              <w:rPr>
                <w:rFonts w:ascii="Times New Roman" w:hAnsi="Times New Roman" w:cs="Times New Roman"/>
                <w:sz w:val="18"/>
                <w:szCs w:val="18"/>
              </w:rPr>
              <w:t xml:space="preserve"> ve cilalı hariç her türlü yüzey işlemli) tespit edilerek projesindeki şekil ve taksimata göre </w:t>
            </w:r>
            <w:proofErr w:type="spellStart"/>
            <w:r w:rsidRPr="00CA2C4A">
              <w:rPr>
                <w:rFonts w:ascii="Times New Roman" w:hAnsi="Times New Roman" w:cs="Times New Roman"/>
                <w:sz w:val="18"/>
                <w:szCs w:val="18"/>
              </w:rPr>
              <w:t>şakülünde</w:t>
            </w:r>
            <w:proofErr w:type="spellEnd"/>
            <w:r w:rsidRPr="00CA2C4A">
              <w:rPr>
                <w:rFonts w:ascii="Times New Roman" w:hAnsi="Times New Roman" w:cs="Times New Roman"/>
                <w:sz w:val="18"/>
                <w:szCs w:val="18"/>
              </w:rPr>
              <w:t xml:space="preserve"> döşenmesi, her sıra yapıldıktan sonra arkalarının çimento şerbeti ile doldurulması, derzlerin ve bütün yüzeylerin çimento esaslı derz macunu ile sıvanması, duvar yüzündeki macunun yarım saat sonra temizlenmesi, silinmesi ve bu işlerin yapılmasında gerekli her türlü işçilik, malzeme ve zayiatı, işyerinde yükleme-boşaltma, yatay-düşey taşıma,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(kaba sıva hariç) 1 m2 fiyatı:</w:t>
            </w:r>
          </w:p>
          <w:p w:rsidR="00C83CAF" w:rsidRPr="00CA2C4A" w:rsidRDefault="00C83CAF" w:rsidP="00CE72DC">
            <w:pPr>
              <w:keepNext/>
              <w:keepLines/>
              <w:rPr>
                <w:rFonts w:ascii="Times New Roman" w:hAnsi="Times New Roman" w:cs="Times New Roman"/>
                <w:sz w:val="18"/>
                <w:szCs w:val="18"/>
              </w:rPr>
            </w:pPr>
          </w:p>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ÖLÇÜ : Kaplama</w:t>
            </w:r>
            <w:proofErr w:type="gramEnd"/>
            <w:r w:rsidRPr="00CA2C4A">
              <w:rPr>
                <w:rFonts w:ascii="Times New Roman" w:hAnsi="Times New Roman" w:cs="Times New Roman"/>
                <w:sz w:val="18"/>
                <w:szCs w:val="18"/>
              </w:rPr>
              <w:t xml:space="preserve"> yapılan yüzeyler projesi üzerinden hesaplanır.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9</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15.420.1001</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4 cm kalınlığında andezit levha ile döşeme kaplaması yapılması (30cmxserbest boy)</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M2</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Şartnamesine uygun olarak yapılmış tesviye betonu yüzünün temizlenmesi, ıslatılması, üzerine 4 cm kalınlıkta 400 kg çimento dozlu bir tabaka yapılması, bunun üzerine aralıkları en çok 2 mm olmak üzere 4cm kalınlıkta, 30 cm x serbest boy ebadında </w:t>
            </w:r>
            <w:proofErr w:type="spellStart"/>
            <w:r w:rsidRPr="00CA2C4A">
              <w:rPr>
                <w:rFonts w:ascii="Times New Roman" w:hAnsi="Times New Roman" w:cs="Times New Roman"/>
                <w:sz w:val="18"/>
                <w:szCs w:val="18"/>
              </w:rPr>
              <w:t>mucartalı</w:t>
            </w:r>
            <w:proofErr w:type="spellEnd"/>
            <w:r w:rsidRPr="00CA2C4A">
              <w:rPr>
                <w:rFonts w:ascii="Times New Roman" w:hAnsi="Times New Roman" w:cs="Times New Roman"/>
                <w:sz w:val="18"/>
                <w:szCs w:val="18"/>
              </w:rPr>
              <w:t xml:space="preserve"> andezit levhaların projesindeki şekil ve taksimatına göre döşenmesi, derzlerin normal veya renkli çimento şerbetiyle doldurulması, döşeme esnasında kırılan çatlayan levhaların değiştirilmesi, döşeme yüzünün harç boşluklarından temizlenmesi, silinmesi, her türlü malzeme ve zayiatı, işyerinde yükleme, yatay ve düşey taşıma, boşaltma, işçilik, </w:t>
            </w:r>
            <w:proofErr w:type="gramStart"/>
            <w:r w:rsidRPr="00CA2C4A">
              <w:rPr>
                <w:rFonts w:ascii="Times New Roman" w:hAnsi="Times New Roman" w:cs="Times New Roman"/>
                <w:sz w:val="18"/>
                <w:szCs w:val="18"/>
              </w:rPr>
              <w:t>müteahhit</w:t>
            </w:r>
            <w:proofErr w:type="gramEnd"/>
            <w:r w:rsidRPr="00CA2C4A">
              <w:rPr>
                <w:rFonts w:ascii="Times New Roman" w:hAnsi="Times New Roman" w:cs="Times New Roman"/>
                <w:sz w:val="18"/>
                <w:szCs w:val="18"/>
              </w:rPr>
              <w:t xml:space="preserve"> genel giderleri ve kârı dâhil, 1 m2 fiyatı:</w:t>
            </w:r>
          </w:p>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ÖLÇÜ : Kaplama</w:t>
            </w:r>
            <w:proofErr w:type="gramEnd"/>
            <w:r w:rsidRPr="00CA2C4A">
              <w:rPr>
                <w:rFonts w:ascii="Times New Roman" w:hAnsi="Times New Roman" w:cs="Times New Roman"/>
                <w:sz w:val="18"/>
                <w:szCs w:val="18"/>
              </w:rPr>
              <w:t xml:space="preserve"> yapılan bütün yüzey ve varsa süpürgelikler projesi üzerinden hesaplanır.</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10</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19.100.1027</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Kazıcı yükleyici (100 </w:t>
            </w:r>
            <w:proofErr w:type="spellStart"/>
            <w:r w:rsidRPr="00CA2C4A">
              <w:rPr>
                <w:rFonts w:ascii="Times New Roman" w:hAnsi="Times New Roman" w:cs="Times New Roman"/>
                <w:sz w:val="18"/>
                <w:szCs w:val="18"/>
              </w:rPr>
              <w:t>hp</w:t>
            </w:r>
            <w:proofErr w:type="spellEnd"/>
            <w:r w:rsidRPr="00CA2C4A">
              <w:rPr>
                <w:rFonts w:ascii="Times New Roman" w:hAnsi="Times New Roman" w:cs="Times New Roman"/>
                <w:sz w:val="18"/>
                <w:szCs w:val="18"/>
              </w:rPr>
              <w:t>) (maksimum 2,5 m3) 1 saatlik ücreti</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SA</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KAZICI YÜKLEYİCİ (100 HP) (MAKSİMUM 2,5 M3) 1 SAATLİK ÜCRETİ</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11</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25.305.1101/C</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20 mm 10 atmosfer (bina dışında toprağa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Ünitelerin kurulacağı arsa sınırları içindeki işlerde kullanılmak üzere, TS EN ISO 1452-1,2 'ye uygun sert PVC plastik içme suyu borusunun işyerinde temini ve yapıştırma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olarak yerine montajı</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PVC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plastik içme suyu borularının montajında kullanılan bilcümle </w:t>
            </w:r>
            <w:proofErr w:type="spellStart"/>
            <w:r w:rsidRPr="00CA2C4A">
              <w:rPr>
                <w:rFonts w:ascii="Times New Roman" w:hAnsi="Times New Roman" w:cs="Times New Roman"/>
                <w:sz w:val="18"/>
                <w:szCs w:val="18"/>
              </w:rPr>
              <w:t>fitings</w:t>
            </w:r>
            <w:proofErr w:type="spellEnd"/>
            <w:r w:rsidRPr="00CA2C4A">
              <w:rPr>
                <w:rFonts w:ascii="Times New Roman" w:hAnsi="Times New Roman" w:cs="Times New Roman"/>
                <w:sz w:val="18"/>
                <w:szCs w:val="18"/>
              </w:rPr>
              <w:t xml:space="preserve"> ve yapıştırma malzemesi ve conta karşılığı olarak montajlı boru tutarı </w:t>
            </w:r>
            <w:proofErr w:type="gramStart"/>
            <w:r w:rsidRPr="00CA2C4A">
              <w:rPr>
                <w:rFonts w:ascii="Times New Roman" w:hAnsi="Times New Roman" w:cs="Times New Roman"/>
                <w:sz w:val="18"/>
                <w:szCs w:val="18"/>
              </w:rPr>
              <w:t>dahildir</w:t>
            </w:r>
            <w:proofErr w:type="gramEnd"/>
            <w:r w:rsidRPr="00CA2C4A">
              <w:rPr>
                <w:rFonts w:ascii="Times New Roman" w:hAnsi="Times New Roman" w:cs="Times New Roman"/>
                <w:sz w:val="18"/>
                <w:szCs w:val="18"/>
              </w:rPr>
              <w:t>.</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12</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25.305.1101/C-M</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Mont.Sert</w:t>
            </w:r>
            <w:proofErr w:type="gramEnd"/>
            <w:r w:rsidRPr="00CA2C4A">
              <w:rPr>
                <w:rFonts w:ascii="Times New Roman" w:hAnsi="Times New Roman" w:cs="Times New Roman"/>
                <w:sz w:val="18"/>
                <w:szCs w:val="18"/>
              </w:rPr>
              <w:t xml:space="preserve">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20 mm 10 atmosfer (bina dışında toprağa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dahil)</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13</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25.305.1104/C</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40 mm 10 atmosfer (bina dışında toprağa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Ünitelerin kurulacağı arsa sınırları içindeki işlerde kullanılmak üzere, TS EN ISO 1452-1,2 'ye uygun sert PVC plastik içme suyu borusunun işyerinde temini ve yapıştırma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olarak yerine montajı</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PVC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plastik içme suyu borularının montajında kullanılan bilcümle </w:t>
            </w:r>
            <w:proofErr w:type="spellStart"/>
            <w:r w:rsidRPr="00CA2C4A">
              <w:rPr>
                <w:rFonts w:ascii="Times New Roman" w:hAnsi="Times New Roman" w:cs="Times New Roman"/>
                <w:sz w:val="18"/>
                <w:szCs w:val="18"/>
              </w:rPr>
              <w:t>fitings</w:t>
            </w:r>
            <w:proofErr w:type="spellEnd"/>
            <w:r w:rsidRPr="00CA2C4A">
              <w:rPr>
                <w:rFonts w:ascii="Times New Roman" w:hAnsi="Times New Roman" w:cs="Times New Roman"/>
                <w:sz w:val="18"/>
                <w:szCs w:val="18"/>
              </w:rPr>
              <w:t xml:space="preserve"> ve yapıştırma malzemesi ve conta karşılığı olarak montajlı boru tutarı </w:t>
            </w:r>
            <w:proofErr w:type="gramStart"/>
            <w:r w:rsidRPr="00CA2C4A">
              <w:rPr>
                <w:rFonts w:ascii="Times New Roman" w:hAnsi="Times New Roman" w:cs="Times New Roman"/>
                <w:sz w:val="18"/>
                <w:szCs w:val="18"/>
              </w:rPr>
              <w:t>dahildir</w:t>
            </w:r>
            <w:proofErr w:type="gramEnd"/>
            <w:r w:rsidRPr="00CA2C4A">
              <w:rPr>
                <w:rFonts w:ascii="Times New Roman" w:hAnsi="Times New Roman" w:cs="Times New Roman"/>
                <w:sz w:val="18"/>
                <w:szCs w:val="18"/>
              </w:rPr>
              <w:t>.</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14</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25.305.1108/C</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63 mm 10 atmosfer (bina dışında toprağa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Ünitelerin kurulacağı arsa sınırları içindeki işlerde kullanılmak üzere, TS EN ISO 1452-1,2 'ye uygun sert PVC plastik içme suyu borusunun işyerinde temini ve yapıştırma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olarak yerine montajı</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PVC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plastik içme suyu borularının montajında kullanılan bilcümle </w:t>
            </w:r>
            <w:proofErr w:type="spellStart"/>
            <w:r w:rsidRPr="00CA2C4A">
              <w:rPr>
                <w:rFonts w:ascii="Times New Roman" w:hAnsi="Times New Roman" w:cs="Times New Roman"/>
                <w:sz w:val="18"/>
                <w:szCs w:val="18"/>
              </w:rPr>
              <w:t>fitings</w:t>
            </w:r>
            <w:proofErr w:type="spellEnd"/>
            <w:r w:rsidRPr="00CA2C4A">
              <w:rPr>
                <w:rFonts w:ascii="Times New Roman" w:hAnsi="Times New Roman" w:cs="Times New Roman"/>
                <w:sz w:val="18"/>
                <w:szCs w:val="18"/>
              </w:rPr>
              <w:t xml:space="preserve"> ve yapıştırma malzemesi ve conta karşılığı olarak montajlı boru tutarı </w:t>
            </w:r>
            <w:proofErr w:type="gramStart"/>
            <w:r w:rsidRPr="00CA2C4A">
              <w:rPr>
                <w:rFonts w:ascii="Times New Roman" w:hAnsi="Times New Roman" w:cs="Times New Roman"/>
                <w:sz w:val="18"/>
                <w:szCs w:val="18"/>
              </w:rPr>
              <w:t>dahildir</w:t>
            </w:r>
            <w:proofErr w:type="gramEnd"/>
            <w:r w:rsidRPr="00CA2C4A">
              <w:rPr>
                <w:rFonts w:ascii="Times New Roman" w:hAnsi="Times New Roman" w:cs="Times New Roman"/>
                <w:sz w:val="18"/>
                <w:szCs w:val="18"/>
              </w:rPr>
              <w:t>.</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15</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25.305.1108/C-M</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Mont.Sert</w:t>
            </w:r>
            <w:proofErr w:type="gramEnd"/>
            <w:r w:rsidRPr="00CA2C4A">
              <w:rPr>
                <w:rFonts w:ascii="Times New Roman" w:hAnsi="Times New Roman" w:cs="Times New Roman"/>
                <w:sz w:val="18"/>
                <w:szCs w:val="18"/>
              </w:rPr>
              <w:t xml:space="preserve">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63 mm 10 atmosfer (bina dışında toprağa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dahil)</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16</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25.305.1112/B</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90 mm 10 atmosfer (bina dışında kanallar içinde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w:t>
            </w:r>
            <w:proofErr w:type="gramStart"/>
            <w:r w:rsidRPr="00CA2C4A">
              <w:rPr>
                <w:rFonts w:ascii="Times New Roman" w:hAnsi="Times New Roman" w:cs="Times New Roman"/>
                <w:sz w:val="18"/>
                <w:szCs w:val="18"/>
              </w:rPr>
              <w:t>dahil</w:t>
            </w:r>
            <w:proofErr w:type="gramEnd"/>
            <w:r w:rsidRPr="00CA2C4A">
              <w:rPr>
                <w:rFonts w:ascii="Times New Roman" w:hAnsi="Times New Roman" w:cs="Times New Roman"/>
                <w:sz w:val="18"/>
                <w:szCs w:val="18"/>
              </w:rPr>
              <w:t>)</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Ünitelerin kurulacağı arsa sınırları içindeki işlerde kullanılmak üzere, TS EN ISO 1452-1,2 'ye uygun sert PVC plastik içme suyu borusunun işyerinde temini ve yapıştırma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olarak yerine montajı</w:t>
            </w:r>
          </w:p>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 xml:space="preserve">Sert PVC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plastik içme suyu borularının montajında kullanılan bilcümle </w:t>
            </w:r>
            <w:proofErr w:type="spellStart"/>
            <w:r w:rsidRPr="00CA2C4A">
              <w:rPr>
                <w:rFonts w:ascii="Times New Roman" w:hAnsi="Times New Roman" w:cs="Times New Roman"/>
                <w:sz w:val="18"/>
                <w:szCs w:val="18"/>
              </w:rPr>
              <w:t>fitings</w:t>
            </w:r>
            <w:proofErr w:type="spellEnd"/>
            <w:r w:rsidRPr="00CA2C4A">
              <w:rPr>
                <w:rFonts w:ascii="Times New Roman" w:hAnsi="Times New Roman" w:cs="Times New Roman"/>
                <w:sz w:val="18"/>
                <w:szCs w:val="18"/>
              </w:rPr>
              <w:t xml:space="preserve"> ve yapıştırma malzemesi ve conta karşılığı olarak montajlı boru tutarı </w:t>
            </w:r>
            <w:proofErr w:type="gramStart"/>
            <w:r w:rsidRPr="00CA2C4A">
              <w:rPr>
                <w:rFonts w:ascii="Times New Roman" w:hAnsi="Times New Roman" w:cs="Times New Roman"/>
                <w:sz w:val="18"/>
                <w:szCs w:val="18"/>
              </w:rPr>
              <w:t>dahildir</w:t>
            </w:r>
            <w:proofErr w:type="gramEnd"/>
            <w:r w:rsidRPr="00CA2C4A">
              <w:rPr>
                <w:rFonts w:ascii="Times New Roman" w:hAnsi="Times New Roman" w:cs="Times New Roman"/>
                <w:sz w:val="18"/>
                <w:szCs w:val="18"/>
              </w:rPr>
              <w:t>.</w:t>
            </w:r>
          </w:p>
        </w:tc>
      </w:tr>
    </w:tbl>
    <w:p w:rsidR="00C83CAF" w:rsidRDefault="00C83CAF" w:rsidP="00C83CAF">
      <w:pPr>
        <w:rPr>
          <w:rFonts w:ascii="Times New Roman" w:hAnsi="Times New Roman" w:cs="Times New Roman"/>
          <w:sz w:val="18"/>
          <w:szCs w:val="18"/>
        </w:rPr>
      </w:pPr>
    </w:p>
    <w:tbl>
      <w:tblPr>
        <w:tblW w:w="0" w:type="auto"/>
        <w:tblLayout w:type="fixed"/>
        <w:tblCellMar>
          <w:top w:w="28" w:type="dxa"/>
          <w:left w:w="57" w:type="dxa"/>
          <w:bottom w:w="28" w:type="dxa"/>
          <w:right w:w="57" w:type="dxa"/>
        </w:tblCellMar>
        <w:tblLook w:val="0000"/>
      </w:tblPr>
      <w:tblGrid>
        <w:gridCol w:w="729"/>
        <w:gridCol w:w="9869"/>
      </w:tblGrid>
      <w:tr w:rsidR="00856743" w:rsidRPr="00CA2C4A" w:rsidTr="00856743">
        <w:trPr>
          <w:cantSplit/>
          <w:trHeight w:hRule="exact" w:val="20"/>
          <w:tblHeader/>
        </w:trPr>
        <w:tc>
          <w:tcPr>
            <w:tcW w:w="729" w:type="dxa"/>
            <w:tcBorders>
              <w:top w:val="single" w:sz="4" w:space="0" w:color="auto"/>
              <w:left w:val="single" w:sz="4" w:space="0" w:color="auto"/>
              <w:right w:val="nil"/>
            </w:tcBorders>
            <w:tcMar>
              <w:top w:w="0" w:type="dxa"/>
              <w:bottom w:w="0" w:type="dxa"/>
            </w:tcMar>
            <w:vAlign w:val="center"/>
          </w:tcPr>
          <w:p w:rsidR="00856743" w:rsidRPr="00CA2C4A" w:rsidRDefault="00856743" w:rsidP="00CE72DC">
            <w:pPr>
              <w:keepNext/>
              <w:keepLines/>
              <w:rPr>
                <w:rFonts w:ascii="Times New Roman" w:hAnsi="Times New Roman" w:cs="Times New Roman"/>
                <w:b/>
                <w:sz w:val="18"/>
                <w:szCs w:val="18"/>
              </w:rPr>
            </w:pPr>
          </w:p>
        </w:tc>
        <w:tc>
          <w:tcPr>
            <w:tcW w:w="9869" w:type="dxa"/>
            <w:tcBorders>
              <w:top w:val="single" w:sz="4" w:space="0" w:color="auto"/>
              <w:left w:val="single" w:sz="4" w:space="0" w:color="auto"/>
              <w:right w:val="single" w:sz="4" w:space="0" w:color="auto"/>
            </w:tcBorders>
            <w:tcMar>
              <w:top w:w="0" w:type="dxa"/>
              <w:bottom w:w="0" w:type="dxa"/>
            </w:tcMar>
            <w:vAlign w:val="center"/>
          </w:tcPr>
          <w:p w:rsidR="00856743" w:rsidRPr="00CA2C4A" w:rsidRDefault="00856743" w:rsidP="00CE72DC">
            <w:pPr>
              <w:keepNext/>
              <w:keepLines/>
              <w:rPr>
                <w:rFonts w:ascii="Times New Roman" w:hAnsi="Times New Roman" w:cs="Times New Roman"/>
                <w:sz w:val="18"/>
                <w:szCs w:val="18"/>
              </w:rPr>
            </w:pPr>
          </w:p>
        </w:tc>
      </w:tr>
      <w:tr w:rsidR="00C83CAF" w:rsidRPr="00CA2C4A" w:rsidTr="00856743">
        <w:trPr>
          <w:cantSplit/>
          <w:trHeight w:val="284"/>
        </w:trPr>
        <w:tc>
          <w:tcPr>
            <w:tcW w:w="729" w:type="dxa"/>
            <w:tcBorders>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Sıra No</w:t>
            </w:r>
          </w:p>
        </w:tc>
        <w:tc>
          <w:tcPr>
            <w:tcW w:w="9869" w:type="dxa"/>
            <w:tcBorders>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17</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Poz No</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25.305.1112/B-M</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Tanımı</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roofErr w:type="gramStart"/>
            <w:r w:rsidRPr="00CA2C4A">
              <w:rPr>
                <w:rFonts w:ascii="Times New Roman" w:hAnsi="Times New Roman" w:cs="Times New Roman"/>
                <w:sz w:val="18"/>
                <w:szCs w:val="18"/>
              </w:rPr>
              <w:t>Mont.Sert</w:t>
            </w:r>
            <w:proofErr w:type="gramEnd"/>
            <w:r w:rsidRPr="00CA2C4A">
              <w:rPr>
                <w:rFonts w:ascii="Times New Roman" w:hAnsi="Times New Roman" w:cs="Times New Roman"/>
                <w:sz w:val="18"/>
                <w:szCs w:val="18"/>
              </w:rPr>
              <w:t xml:space="preserve"> </w:t>
            </w:r>
            <w:proofErr w:type="spellStart"/>
            <w:r w:rsidRPr="00CA2C4A">
              <w:rPr>
                <w:rFonts w:ascii="Times New Roman" w:hAnsi="Times New Roman" w:cs="Times New Roman"/>
                <w:sz w:val="18"/>
                <w:szCs w:val="18"/>
              </w:rPr>
              <w:t>pvc</w:t>
            </w:r>
            <w:proofErr w:type="spellEnd"/>
            <w:r w:rsidRPr="00CA2C4A">
              <w:rPr>
                <w:rFonts w:ascii="Times New Roman" w:hAnsi="Times New Roman" w:cs="Times New Roman"/>
                <w:sz w:val="18"/>
                <w:szCs w:val="18"/>
              </w:rPr>
              <w:t xml:space="preserve"> plastik içme suyu borusu ø 90 mm 10 atmosfer (bina dışında kanallar içinde döşenmesi halinde yapıştırma ve geçme </w:t>
            </w:r>
            <w:proofErr w:type="spellStart"/>
            <w:r w:rsidRPr="00CA2C4A">
              <w:rPr>
                <w:rFonts w:ascii="Times New Roman" w:hAnsi="Times New Roman" w:cs="Times New Roman"/>
                <w:sz w:val="18"/>
                <w:szCs w:val="18"/>
              </w:rPr>
              <w:t>muflu</w:t>
            </w:r>
            <w:proofErr w:type="spellEnd"/>
            <w:r w:rsidRPr="00CA2C4A">
              <w:rPr>
                <w:rFonts w:ascii="Times New Roman" w:hAnsi="Times New Roman" w:cs="Times New Roman"/>
                <w:sz w:val="18"/>
                <w:szCs w:val="18"/>
              </w:rPr>
              <w:t xml:space="preserve"> boru montaj malzemesi bedeli dahil)</w:t>
            </w:r>
          </w:p>
        </w:tc>
      </w:tr>
      <w:tr w:rsidR="00C83CAF" w:rsidRPr="00CA2C4A" w:rsidTr="00CE72DC">
        <w:trPr>
          <w:cantSplit/>
          <w:trHeight w:val="284"/>
        </w:trPr>
        <w:tc>
          <w:tcPr>
            <w:tcW w:w="729" w:type="dxa"/>
            <w:tcBorders>
              <w:top w:val="nil"/>
              <w:left w:val="single" w:sz="4" w:space="0" w:color="auto"/>
              <w:bottom w:val="single" w:sz="6"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Birimi</w:t>
            </w:r>
          </w:p>
        </w:tc>
        <w:tc>
          <w:tcPr>
            <w:tcW w:w="9869" w:type="dxa"/>
            <w:tcBorders>
              <w:top w:val="nil"/>
              <w:left w:val="single" w:sz="4" w:space="0" w:color="auto"/>
              <w:bottom w:val="single" w:sz="6"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r w:rsidRPr="00CA2C4A">
              <w:rPr>
                <w:rFonts w:ascii="Times New Roman" w:hAnsi="Times New Roman" w:cs="Times New Roman"/>
                <w:sz w:val="18"/>
                <w:szCs w:val="18"/>
              </w:rPr>
              <w:t>MT</w:t>
            </w:r>
          </w:p>
        </w:tc>
      </w:tr>
      <w:tr w:rsidR="00C83CAF" w:rsidRPr="00CA2C4A" w:rsidTr="00ED71AB">
        <w:trPr>
          <w:trHeight w:val="284"/>
        </w:trPr>
        <w:tc>
          <w:tcPr>
            <w:tcW w:w="729" w:type="dxa"/>
            <w:tcBorders>
              <w:top w:val="nil"/>
              <w:left w:val="single" w:sz="4" w:space="0" w:color="auto"/>
              <w:bottom w:val="single" w:sz="4" w:space="0" w:color="auto"/>
              <w:right w:val="nil"/>
            </w:tcBorders>
            <w:tcMar>
              <w:top w:w="0" w:type="dxa"/>
              <w:bottom w:w="0" w:type="dxa"/>
            </w:tcMar>
            <w:vAlign w:val="center"/>
          </w:tcPr>
          <w:p w:rsidR="00C83CAF" w:rsidRPr="00CA2C4A" w:rsidRDefault="00C83CAF" w:rsidP="00CE72DC">
            <w:pPr>
              <w:keepNext/>
              <w:keepLines/>
              <w:rPr>
                <w:rFonts w:ascii="Times New Roman" w:hAnsi="Times New Roman" w:cs="Times New Roman"/>
                <w:b/>
                <w:sz w:val="18"/>
                <w:szCs w:val="18"/>
              </w:rPr>
            </w:pPr>
            <w:r w:rsidRPr="00CA2C4A">
              <w:rPr>
                <w:rFonts w:ascii="Times New Roman" w:hAnsi="Times New Roman" w:cs="Times New Roman"/>
                <w:b/>
                <w:sz w:val="18"/>
                <w:szCs w:val="18"/>
              </w:rPr>
              <w:t>Tarifi</w:t>
            </w:r>
          </w:p>
        </w:tc>
        <w:tc>
          <w:tcPr>
            <w:tcW w:w="9869" w:type="dxa"/>
            <w:tcBorders>
              <w:top w:val="nil"/>
              <w:left w:val="single" w:sz="4" w:space="0" w:color="auto"/>
              <w:bottom w:val="single" w:sz="4" w:space="0" w:color="auto"/>
              <w:right w:val="single" w:sz="4" w:space="0" w:color="auto"/>
            </w:tcBorders>
            <w:tcMar>
              <w:top w:w="0" w:type="dxa"/>
              <w:bottom w:w="0" w:type="dxa"/>
            </w:tcMar>
            <w:vAlign w:val="center"/>
          </w:tcPr>
          <w:p w:rsidR="00C83CAF" w:rsidRPr="00CA2C4A" w:rsidRDefault="00C83CAF" w:rsidP="00CE72DC">
            <w:pPr>
              <w:keepNext/>
              <w:keepLines/>
              <w:rPr>
                <w:rFonts w:ascii="Times New Roman" w:hAnsi="Times New Roman" w:cs="Times New Roman"/>
                <w:sz w:val="18"/>
                <w:szCs w:val="18"/>
              </w:rPr>
            </w:pPr>
          </w:p>
        </w:tc>
      </w:tr>
    </w:tbl>
    <w:p w:rsidR="00C83CAF" w:rsidRDefault="00C83CAF" w:rsidP="00C83CAF">
      <w:pPr>
        <w:rPr>
          <w:rFonts w:ascii="Times New Roman" w:hAnsi="Times New Roman" w:cs="Times New Roman"/>
          <w:sz w:val="18"/>
          <w:szCs w:val="18"/>
        </w:rPr>
      </w:pPr>
    </w:p>
    <w:sectPr w:rsidR="00C83CAF" w:rsidSect="00D217AC">
      <w:headerReference w:type="even" r:id="rId6"/>
      <w:headerReference w:type="default" r:id="rId7"/>
      <w:footerReference w:type="even" r:id="rId8"/>
      <w:footerReference w:type="default" r:id="rId9"/>
      <w:headerReference w:type="first" r:id="rId10"/>
      <w:footerReference w:type="first" r:id="rId11"/>
      <w:pgSz w:w="11906" w:h="16838" w:code="9"/>
      <w:pgMar w:top="851" w:right="567" w:bottom="425" w:left="851" w:header="567" w:footer="425"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A48" w:rsidRDefault="00257A48"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separator/>
      </w:r>
    </w:p>
  </w:endnote>
  <w:endnote w:type="continuationSeparator" w:id="0">
    <w:p w:rsidR="00257A48" w:rsidRDefault="00257A48"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76E" w:rsidRDefault="0095776E">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76E" w:rsidRDefault="0095776E">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76E" w:rsidRDefault="0095776E">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A48" w:rsidRDefault="00257A48"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separator/>
      </w:r>
    </w:p>
  </w:footnote>
  <w:footnote w:type="continuationSeparator" w:id="0">
    <w:p w:rsidR="00257A48" w:rsidRDefault="00257A48" w:rsidP="00DA2B8A">
      <w:pPr>
        <w:widowControl/>
        <w:autoSpaceDE/>
        <w:autoSpaceDN/>
        <w:adjustRightInd/>
        <w:rPr>
          <w:rFonts w:ascii="Times New Roman" w:hAnsi="Times New Roman" w:cs="Times New Roman"/>
          <w:sz w:val="24"/>
          <w:szCs w:val="24"/>
        </w:rPr>
      </w:pPr>
      <w:r>
        <w:rPr>
          <w:rFonts w:ascii="Times New Roman" w:hAnsi="Times New Roman" w:cs="Times New Roman"/>
          <w:sz w:val="24"/>
          <w:szCs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76E" w:rsidRDefault="0095776E">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57" w:type="dxa"/>
        <w:right w:w="57" w:type="dxa"/>
      </w:tblCellMar>
      <w:tblLook w:val="0000"/>
    </w:tblPr>
    <w:tblGrid>
      <w:gridCol w:w="10598"/>
    </w:tblGrid>
    <w:tr w:rsidR="00C83CAF" w:rsidRPr="00965B51" w:rsidTr="00CE72DC">
      <w:tc>
        <w:tcPr>
          <w:tcW w:w="10598" w:type="dxa"/>
          <w:tcBorders>
            <w:top w:val="nil"/>
            <w:left w:val="nil"/>
            <w:right w:val="nil"/>
          </w:tcBorders>
        </w:tcPr>
        <w:p w:rsidR="00C83CAF" w:rsidRPr="00965B51" w:rsidRDefault="00C83CAF" w:rsidP="00CE72DC">
          <w:pPr>
            <w:rPr>
              <w:rFonts w:ascii="Times New Roman" w:hAnsi="Times New Roman" w:cs="Times New Roman"/>
              <w:b/>
              <w:bCs/>
              <w:sz w:val="20"/>
              <w:szCs w:val="20"/>
            </w:rPr>
          </w:pPr>
        </w:p>
      </w:tc>
    </w:tr>
  </w:tbl>
  <w:p w:rsidR="00C83CAF" w:rsidRPr="00965B51" w:rsidRDefault="00C83CAF" w:rsidP="00C83CAF">
    <w:pPr>
      <w:rPr>
        <w:rFonts w:ascii="Times New Roman" w:hAnsi="Times New Roman" w:cs="Times New Roman"/>
      </w:rPr>
    </w:pPr>
  </w:p>
  <w:p w:rsidR="00C83CAF" w:rsidRPr="00354ED0" w:rsidRDefault="00C83CAF" w:rsidP="00C83CAF">
    <w:pPr>
      <w:spacing w:after="120"/>
      <w:jc w:val="center"/>
      <w:rPr>
        <w:rFonts w:ascii="Times New Roman" w:hAnsi="Times New Roman" w:cs="Times New Roman"/>
        <w:sz w:val="20"/>
        <w:szCs w:val="20"/>
      </w:rPr>
    </w:pPr>
    <w:r w:rsidRPr="00032618">
      <w:rPr>
        <w:rFonts w:ascii="Times New Roman" w:hAnsi="Times New Roman" w:cs="Times New Roman"/>
        <w:b/>
        <w:bCs/>
        <w:sz w:val="28"/>
        <w:szCs w:val="28"/>
      </w:rPr>
      <w:t>PROJE BİRİM FİYAT POZ TARİFLERİ</w:t>
    </w:r>
  </w:p>
  <w:tbl>
    <w:tblPr>
      <w:tblW w:w="0" w:type="auto"/>
      <w:tblLayout w:type="fixed"/>
      <w:tblCellMar>
        <w:top w:w="28" w:type="dxa"/>
        <w:left w:w="57" w:type="dxa"/>
        <w:bottom w:w="28" w:type="dxa"/>
        <w:right w:w="57" w:type="dxa"/>
      </w:tblCellMar>
      <w:tblLook w:val="0000"/>
    </w:tblPr>
    <w:tblGrid>
      <w:gridCol w:w="8512"/>
      <w:gridCol w:w="910"/>
      <w:gridCol w:w="1176"/>
    </w:tblGrid>
    <w:tr w:rsidR="00C83CAF" w:rsidRPr="00354ED0" w:rsidTr="00CE72DC">
      <w:tc>
        <w:tcPr>
          <w:tcW w:w="8512" w:type="dxa"/>
          <w:vMerge w:val="restart"/>
          <w:tcBorders>
            <w:top w:val="nil"/>
            <w:left w:val="nil"/>
            <w:right w:val="nil"/>
          </w:tcBorders>
          <w:vAlign w:val="center"/>
        </w:tcPr>
        <w:p w:rsidR="00C83CAF" w:rsidRPr="00965B51" w:rsidRDefault="00C83CAF" w:rsidP="00CE72DC">
          <w:pPr>
            <w:contextualSpacing/>
            <w:rPr>
              <w:rFonts w:ascii="Times New Roman" w:hAnsi="Times New Roman" w:cs="Times New Roman"/>
              <w:sz w:val="20"/>
              <w:szCs w:val="20"/>
            </w:rPr>
          </w:pPr>
          <w:r w:rsidRPr="00965B51">
            <w:rPr>
              <w:rFonts w:ascii="Times New Roman" w:hAnsi="Times New Roman" w:cs="Times New Roman"/>
              <w:b/>
              <w:bCs/>
              <w:sz w:val="20"/>
              <w:szCs w:val="20"/>
            </w:rPr>
            <w:t>İşin Adı: CUMHURİYET OTELİ PEYZAJ VE AÇIK DÜĞÜN SALONU YAPIM İŞİ</w:t>
          </w:r>
        </w:p>
      </w:tc>
      <w:tc>
        <w:tcPr>
          <w:tcW w:w="910" w:type="dxa"/>
          <w:tcBorders>
            <w:top w:val="nil"/>
            <w:left w:val="nil"/>
            <w:right w:val="nil"/>
          </w:tcBorders>
          <w:vAlign w:val="center"/>
        </w:tcPr>
        <w:p w:rsidR="00C83CAF" w:rsidRPr="00354ED0" w:rsidRDefault="00B74B89" w:rsidP="00B74B89">
          <w:pPr>
            <w:rPr>
              <w:rFonts w:ascii="Times New Roman" w:hAnsi="Times New Roman" w:cs="Times New Roman"/>
              <w:b/>
              <w:bCs/>
              <w:sz w:val="20"/>
              <w:szCs w:val="20"/>
            </w:rPr>
          </w:pPr>
          <w:r w:rsidRPr="00354ED0">
            <w:rPr>
              <w:rFonts w:ascii="Times New Roman" w:hAnsi="Times New Roman" w:cs="Times New Roman"/>
              <w:b/>
              <w:bCs/>
              <w:sz w:val="20"/>
              <w:szCs w:val="20"/>
            </w:rPr>
            <w:t>Sayfa No</w:t>
          </w:r>
        </w:p>
      </w:tc>
      <w:tc>
        <w:tcPr>
          <w:tcW w:w="1176" w:type="dxa"/>
          <w:tcBorders>
            <w:top w:val="nil"/>
            <w:left w:val="nil"/>
            <w:right w:val="nil"/>
          </w:tcBorders>
          <w:vAlign w:val="center"/>
        </w:tcPr>
        <w:p w:rsidR="00C83CAF" w:rsidRPr="00354ED0" w:rsidRDefault="00B74B89" w:rsidP="00B74B89">
          <w:pPr>
            <w:rPr>
              <w:rFonts w:ascii="Times New Roman" w:hAnsi="Times New Roman" w:cs="Times New Roman"/>
              <w:b/>
              <w:bCs/>
              <w:sz w:val="20"/>
              <w:szCs w:val="20"/>
            </w:rPr>
          </w:pPr>
          <w:r w:rsidRPr="00354ED0">
            <w:rPr>
              <w:rFonts w:ascii="Times New Roman" w:hAnsi="Times New Roman" w:cs="Times New Roman"/>
              <w:b/>
              <w:bCs/>
              <w:sz w:val="20"/>
              <w:szCs w:val="20"/>
            </w:rPr>
            <w:t xml:space="preserve">: </w:t>
          </w:r>
          <w:r w:rsidR="00921842" w:rsidRPr="00354ED0">
            <w:rPr>
              <w:rFonts w:ascii="Times New Roman" w:hAnsi="Times New Roman" w:cs="Times New Roman"/>
              <w:b/>
              <w:bCs/>
              <w:sz w:val="20"/>
              <w:szCs w:val="20"/>
            </w:rPr>
            <w:fldChar w:fldCharType="begin"/>
          </w:r>
          <w:r w:rsidRPr="00354ED0">
            <w:rPr>
              <w:rFonts w:ascii="Times New Roman" w:hAnsi="Times New Roman" w:cs="Times New Roman"/>
              <w:b/>
              <w:bCs/>
              <w:sz w:val="20"/>
              <w:szCs w:val="20"/>
            </w:rPr>
            <w:instrText xml:space="preserve">PAGE  </w:instrText>
          </w:r>
          <w:r w:rsidR="00921842" w:rsidRPr="00354ED0">
            <w:rPr>
              <w:rFonts w:ascii="Times New Roman" w:hAnsi="Times New Roman" w:cs="Times New Roman"/>
              <w:b/>
              <w:bCs/>
              <w:sz w:val="20"/>
              <w:szCs w:val="20"/>
            </w:rPr>
            <w:fldChar w:fldCharType="separate"/>
          </w:r>
          <w:r w:rsidR="00535BBF">
            <w:rPr>
              <w:rFonts w:ascii="Times New Roman" w:hAnsi="Times New Roman" w:cs="Times New Roman"/>
              <w:b/>
              <w:bCs/>
              <w:noProof/>
              <w:sz w:val="20"/>
              <w:szCs w:val="20"/>
            </w:rPr>
            <w:t>5</w:t>
          </w:r>
          <w:r w:rsidR="00921842" w:rsidRPr="00354ED0">
            <w:rPr>
              <w:rFonts w:ascii="Times New Roman" w:hAnsi="Times New Roman" w:cs="Times New Roman"/>
              <w:b/>
              <w:bCs/>
              <w:sz w:val="20"/>
              <w:szCs w:val="20"/>
            </w:rPr>
            <w:fldChar w:fldCharType="end"/>
          </w:r>
        </w:p>
      </w:tc>
    </w:tr>
    <w:tr w:rsidR="00C83CAF" w:rsidRPr="00354ED0" w:rsidTr="00CE72DC">
      <w:tc>
        <w:tcPr>
          <w:tcW w:w="8512" w:type="dxa"/>
          <w:vMerge/>
          <w:tcBorders>
            <w:left w:val="nil"/>
            <w:bottom w:val="nil"/>
            <w:right w:val="nil"/>
          </w:tcBorders>
        </w:tcPr>
        <w:p w:rsidR="00C83CAF" w:rsidRPr="00354ED0" w:rsidRDefault="00C83CAF" w:rsidP="00CE72DC">
          <w:pPr>
            <w:rPr>
              <w:rFonts w:ascii="Times New Roman" w:hAnsi="Times New Roman" w:cs="Times New Roman"/>
            </w:rPr>
          </w:pPr>
        </w:p>
      </w:tc>
      <w:tc>
        <w:tcPr>
          <w:tcW w:w="910" w:type="dxa"/>
          <w:tcBorders>
            <w:top w:val="nil"/>
            <w:left w:val="nil"/>
            <w:bottom w:val="nil"/>
            <w:right w:val="nil"/>
          </w:tcBorders>
          <w:vAlign w:val="center"/>
        </w:tcPr>
        <w:p w:rsidR="00C83CAF" w:rsidRPr="00354ED0" w:rsidRDefault="00B74B89" w:rsidP="00135115">
          <w:pPr>
            <w:rPr>
              <w:rFonts w:ascii="Times New Roman" w:hAnsi="Times New Roman" w:cs="Times New Roman"/>
              <w:b/>
              <w:bCs/>
              <w:sz w:val="20"/>
              <w:szCs w:val="20"/>
            </w:rPr>
          </w:pPr>
          <w:r w:rsidRPr="00354ED0">
            <w:rPr>
              <w:rFonts w:ascii="Times New Roman" w:hAnsi="Times New Roman" w:cs="Times New Roman"/>
              <w:b/>
              <w:bCs/>
              <w:sz w:val="20"/>
              <w:szCs w:val="20"/>
            </w:rPr>
            <w:t>Tarih</w:t>
          </w:r>
        </w:p>
      </w:tc>
      <w:tc>
        <w:tcPr>
          <w:tcW w:w="1176" w:type="dxa"/>
          <w:tcBorders>
            <w:top w:val="nil"/>
            <w:left w:val="nil"/>
            <w:bottom w:val="nil"/>
            <w:right w:val="nil"/>
          </w:tcBorders>
          <w:vAlign w:val="center"/>
        </w:tcPr>
        <w:p w:rsidR="00C83CAF" w:rsidRPr="00354ED0" w:rsidRDefault="00B74B89" w:rsidP="00CE72DC">
          <w:pPr>
            <w:widowControl/>
            <w:tabs>
              <w:tab w:val="center" w:pos="4536"/>
              <w:tab w:val="right" w:pos="9072"/>
            </w:tabs>
            <w:autoSpaceDE/>
            <w:autoSpaceDN/>
            <w:adjustRightInd/>
            <w:rPr>
              <w:rFonts w:ascii="Times New Roman" w:hAnsi="Times New Roman" w:cs="Times New Roman"/>
              <w:b/>
              <w:bCs/>
              <w:sz w:val="20"/>
              <w:szCs w:val="20"/>
            </w:rPr>
          </w:pPr>
          <w:r w:rsidRPr="00354ED0">
            <w:rPr>
              <w:rFonts w:ascii="Times New Roman" w:hAnsi="Times New Roman" w:cs="Times New Roman"/>
              <w:b/>
              <w:bCs/>
              <w:sz w:val="20"/>
              <w:szCs w:val="20"/>
            </w:rPr>
            <w:t>: 14.10.2022</w:t>
          </w:r>
        </w:p>
      </w:tc>
    </w:tr>
  </w:tbl>
  <w:p w:rsidR="00C83CAF" w:rsidRPr="008A3C3B" w:rsidRDefault="00C83CAF" w:rsidP="0095776E">
    <w:pPr>
      <w:rPr>
        <w:rFonts w:ascii="Times New Roman" w:hAnsi="Times New Roman" w:cs="Times New Roman"/>
        <w:sz w:val="12"/>
        <w:szCs w:val="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76E" w:rsidRDefault="0095776E">
    <w:pPr>
      <w:pStyle w:val="stbilgi"/>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254"/>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CC5853"/>
    <w:rsid w:val="000257DE"/>
    <w:rsid w:val="00032618"/>
    <w:rsid w:val="00051E91"/>
    <w:rsid w:val="00067AB2"/>
    <w:rsid w:val="000A08EC"/>
    <w:rsid w:val="000C4E69"/>
    <w:rsid w:val="000D7652"/>
    <w:rsid w:val="000E0551"/>
    <w:rsid w:val="00116312"/>
    <w:rsid w:val="001166B1"/>
    <w:rsid w:val="00134C7E"/>
    <w:rsid w:val="00135115"/>
    <w:rsid w:val="0014061B"/>
    <w:rsid w:val="00153D23"/>
    <w:rsid w:val="001555AF"/>
    <w:rsid w:val="00155779"/>
    <w:rsid w:val="00170DA3"/>
    <w:rsid w:val="0017102C"/>
    <w:rsid w:val="00180AC3"/>
    <w:rsid w:val="001D0F0F"/>
    <w:rsid w:val="001E0400"/>
    <w:rsid w:val="00205B71"/>
    <w:rsid w:val="00205EAA"/>
    <w:rsid w:val="00210FF6"/>
    <w:rsid w:val="00236447"/>
    <w:rsid w:val="00257A48"/>
    <w:rsid w:val="002620B7"/>
    <w:rsid w:val="00274990"/>
    <w:rsid w:val="002A35F7"/>
    <w:rsid w:val="002B6836"/>
    <w:rsid w:val="002C29BD"/>
    <w:rsid w:val="002C60F6"/>
    <w:rsid w:val="00312677"/>
    <w:rsid w:val="00340958"/>
    <w:rsid w:val="00354ED0"/>
    <w:rsid w:val="00374D25"/>
    <w:rsid w:val="00382EF2"/>
    <w:rsid w:val="003C5080"/>
    <w:rsid w:val="003D1CC2"/>
    <w:rsid w:val="003E21E8"/>
    <w:rsid w:val="003E2C92"/>
    <w:rsid w:val="003F51C2"/>
    <w:rsid w:val="00433B53"/>
    <w:rsid w:val="004421F0"/>
    <w:rsid w:val="00444D47"/>
    <w:rsid w:val="00487BF8"/>
    <w:rsid w:val="004D6949"/>
    <w:rsid w:val="004E0980"/>
    <w:rsid w:val="004F6255"/>
    <w:rsid w:val="005035A4"/>
    <w:rsid w:val="00535BBF"/>
    <w:rsid w:val="00541E99"/>
    <w:rsid w:val="00566045"/>
    <w:rsid w:val="005C48EE"/>
    <w:rsid w:val="005D7537"/>
    <w:rsid w:val="005E04C9"/>
    <w:rsid w:val="005E0FAC"/>
    <w:rsid w:val="005F40B3"/>
    <w:rsid w:val="00617586"/>
    <w:rsid w:val="00636EA6"/>
    <w:rsid w:val="00642BAF"/>
    <w:rsid w:val="00645989"/>
    <w:rsid w:val="006617DA"/>
    <w:rsid w:val="006619DC"/>
    <w:rsid w:val="00663749"/>
    <w:rsid w:val="00664012"/>
    <w:rsid w:val="0069670F"/>
    <w:rsid w:val="006A6559"/>
    <w:rsid w:val="006B5373"/>
    <w:rsid w:val="006D4617"/>
    <w:rsid w:val="006F1CD5"/>
    <w:rsid w:val="007046F1"/>
    <w:rsid w:val="00726E42"/>
    <w:rsid w:val="00743323"/>
    <w:rsid w:val="00752592"/>
    <w:rsid w:val="00761F99"/>
    <w:rsid w:val="00771721"/>
    <w:rsid w:val="00772007"/>
    <w:rsid w:val="0078317B"/>
    <w:rsid w:val="007C35F4"/>
    <w:rsid w:val="008101F2"/>
    <w:rsid w:val="00813F0C"/>
    <w:rsid w:val="00856743"/>
    <w:rsid w:val="008569BC"/>
    <w:rsid w:val="008744F7"/>
    <w:rsid w:val="008827DD"/>
    <w:rsid w:val="008A3C3B"/>
    <w:rsid w:val="008C5E75"/>
    <w:rsid w:val="008F3DA1"/>
    <w:rsid w:val="009037B2"/>
    <w:rsid w:val="0091082D"/>
    <w:rsid w:val="00921842"/>
    <w:rsid w:val="0095776E"/>
    <w:rsid w:val="00965B51"/>
    <w:rsid w:val="0096670B"/>
    <w:rsid w:val="00986D75"/>
    <w:rsid w:val="00993804"/>
    <w:rsid w:val="009C7280"/>
    <w:rsid w:val="009D6BA8"/>
    <w:rsid w:val="009E4D05"/>
    <w:rsid w:val="009E4E06"/>
    <w:rsid w:val="009F59F4"/>
    <w:rsid w:val="00A21715"/>
    <w:rsid w:val="00A23B05"/>
    <w:rsid w:val="00A320B6"/>
    <w:rsid w:val="00A52468"/>
    <w:rsid w:val="00A52AF6"/>
    <w:rsid w:val="00A72B23"/>
    <w:rsid w:val="00A77221"/>
    <w:rsid w:val="00AA4ED0"/>
    <w:rsid w:val="00AC57E6"/>
    <w:rsid w:val="00AE2A28"/>
    <w:rsid w:val="00B44943"/>
    <w:rsid w:val="00B67814"/>
    <w:rsid w:val="00B74B89"/>
    <w:rsid w:val="00B74D78"/>
    <w:rsid w:val="00BC26D5"/>
    <w:rsid w:val="00BC4832"/>
    <w:rsid w:val="00BC5C24"/>
    <w:rsid w:val="00BD39F9"/>
    <w:rsid w:val="00C07CF8"/>
    <w:rsid w:val="00C83CAF"/>
    <w:rsid w:val="00C84596"/>
    <w:rsid w:val="00CA2C4A"/>
    <w:rsid w:val="00CA3F94"/>
    <w:rsid w:val="00CA4BF8"/>
    <w:rsid w:val="00CC5853"/>
    <w:rsid w:val="00CD3F54"/>
    <w:rsid w:val="00CE72DC"/>
    <w:rsid w:val="00D217AC"/>
    <w:rsid w:val="00D21933"/>
    <w:rsid w:val="00D40737"/>
    <w:rsid w:val="00D75AA8"/>
    <w:rsid w:val="00DA2B8A"/>
    <w:rsid w:val="00DD4E1D"/>
    <w:rsid w:val="00E30719"/>
    <w:rsid w:val="00E62D0F"/>
    <w:rsid w:val="00E72454"/>
    <w:rsid w:val="00ED71AB"/>
    <w:rsid w:val="00EE009A"/>
    <w:rsid w:val="00EF1A74"/>
    <w:rsid w:val="00F02E39"/>
    <w:rsid w:val="00F04B17"/>
    <w:rsid w:val="00F144F3"/>
    <w:rsid w:val="00F31C61"/>
    <w:rsid w:val="00F46953"/>
    <w:rsid w:val="00F52088"/>
    <w:rsid w:val="00F54C63"/>
    <w:rsid w:val="00F624CC"/>
    <w:rsid w:val="00F74D2D"/>
    <w:rsid w:val="00F7760E"/>
    <w:rsid w:val="00F85F88"/>
    <w:rsid w:val="00F93F04"/>
    <w:rsid w:val="00F94FA2"/>
    <w:rsid w:val="00F97B5E"/>
    <w:rsid w:val="00FD69D4"/>
    <w:rsid w:val="00FF674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pPr>
        <w:spacing w:after="200" w:line="276"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842"/>
    <w:pPr>
      <w:widowControl w:val="0"/>
      <w:autoSpaceDE w:val="0"/>
      <w:autoSpaceDN w:val="0"/>
      <w:adjustRightInd w:val="0"/>
      <w:spacing w:after="0" w:line="240" w:lineRule="auto"/>
    </w:pPr>
    <w:rPr>
      <w:rFonts w:ascii="Arial" w:hAnsi="Arial" w:cs="Arial"/>
      <w:sz w:val="16"/>
      <w:szCs w:val="1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RAPORBASLIK">
    <w:name w:val="RAPOR BASLIK"/>
    <w:uiPriority w:val="99"/>
    <w:rsid w:val="00921842"/>
    <w:pPr>
      <w:widowControl w:val="0"/>
      <w:autoSpaceDE w:val="0"/>
      <w:autoSpaceDN w:val="0"/>
      <w:adjustRightInd w:val="0"/>
      <w:spacing w:before="113" w:after="113" w:line="240" w:lineRule="auto"/>
      <w:jc w:val="center"/>
    </w:pPr>
    <w:rPr>
      <w:rFonts w:ascii="Arial" w:hAnsi="Arial" w:cs="Arial"/>
      <w:b/>
      <w:bCs/>
      <w:sz w:val="32"/>
      <w:szCs w:val="32"/>
    </w:rPr>
  </w:style>
  <w:style w:type="paragraph" w:customStyle="1" w:styleId="GRUPADI">
    <w:name w:val="GRUP ADI"/>
    <w:uiPriority w:val="99"/>
    <w:rsid w:val="00921842"/>
    <w:pPr>
      <w:widowControl w:val="0"/>
      <w:autoSpaceDE w:val="0"/>
      <w:autoSpaceDN w:val="0"/>
      <w:adjustRightInd w:val="0"/>
      <w:spacing w:before="113" w:after="113" w:line="240" w:lineRule="auto"/>
    </w:pPr>
    <w:rPr>
      <w:rFonts w:ascii="Arial" w:hAnsi="Arial" w:cs="Arial"/>
      <w:b/>
      <w:bCs/>
      <w:sz w:val="18"/>
      <w:szCs w:val="18"/>
    </w:rPr>
  </w:style>
  <w:style w:type="paragraph" w:customStyle="1" w:styleId="ALTBASLIK">
    <w:name w:val="ALT BASLIK"/>
    <w:uiPriority w:val="99"/>
    <w:rsid w:val="00921842"/>
    <w:pPr>
      <w:widowControl w:val="0"/>
      <w:autoSpaceDE w:val="0"/>
      <w:autoSpaceDN w:val="0"/>
      <w:adjustRightInd w:val="0"/>
      <w:spacing w:after="0" w:line="240" w:lineRule="auto"/>
    </w:pPr>
    <w:rPr>
      <w:rFonts w:ascii="Arial" w:hAnsi="Arial" w:cs="Arial"/>
      <w:color w:val="000000"/>
      <w:sz w:val="16"/>
      <w:szCs w:val="16"/>
    </w:rPr>
  </w:style>
  <w:style w:type="paragraph" w:customStyle="1" w:styleId="TABLOBASLIK">
    <w:name w:val="TABLO BASLIK"/>
    <w:uiPriority w:val="99"/>
    <w:rsid w:val="00921842"/>
    <w:pPr>
      <w:widowControl w:val="0"/>
      <w:autoSpaceDE w:val="0"/>
      <w:autoSpaceDN w:val="0"/>
      <w:adjustRightInd w:val="0"/>
      <w:spacing w:after="0" w:line="240" w:lineRule="auto"/>
      <w:jc w:val="center"/>
    </w:pPr>
    <w:rPr>
      <w:rFonts w:ascii="Arial" w:hAnsi="Arial" w:cs="Arial"/>
      <w:color w:val="000000"/>
      <w:sz w:val="16"/>
      <w:szCs w:val="16"/>
    </w:rPr>
  </w:style>
  <w:style w:type="paragraph" w:customStyle="1" w:styleId="TABLOBOL">
    <w:name w:val="TABLO BOL"/>
    <w:uiPriority w:val="99"/>
    <w:rsid w:val="00921842"/>
    <w:pPr>
      <w:widowControl w:val="0"/>
      <w:autoSpaceDE w:val="0"/>
      <w:autoSpaceDN w:val="0"/>
      <w:adjustRightInd w:val="0"/>
      <w:spacing w:after="0" w:line="240" w:lineRule="auto"/>
    </w:pPr>
    <w:rPr>
      <w:rFonts w:ascii="Arial" w:hAnsi="Arial" w:cs="Arial"/>
      <w:sz w:val="4"/>
      <w:szCs w:val="4"/>
    </w:rPr>
  </w:style>
  <w:style w:type="paragraph" w:styleId="Altbilgi">
    <w:name w:val="footer"/>
    <w:basedOn w:val="Normal"/>
    <w:link w:val="AltbilgiChar"/>
    <w:uiPriority w:val="99"/>
    <w:rsid w:val="00726E42"/>
    <w:pPr>
      <w:widowControl/>
      <w:tabs>
        <w:tab w:val="center" w:pos="4536"/>
        <w:tab w:val="right" w:pos="9072"/>
      </w:tabs>
      <w:autoSpaceDE/>
      <w:autoSpaceDN/>
      <w:adjustRightInd/>
    </w:pPr>
    <w:rPr>
      <w:sz w:val="24"/>
      <w:szCs w:val="24"/>
    </w:rPr>
  </w:style>
  <w:style w:type="character" w:styleId="SayfaNumaras">
    <w:name w:val="page number"/>
    <w:basedOn w:val="VarsaylanParagrafYazTipi"/>
    <w:uiPriority w:val="99"/>
    <w:rsid w:val="00726E42"/>
    <w:rPr>
      <w:rFonts w:cs="Times New Roman"/>
    </w:rPr>
  </w:style>
  <w:style w:type="character" w:customStyle="1" w:styleId="AltbilgiChar">
    <w:name w:val="Altbilgi Char"/>
    <w:basedOn w:val="VarsaylanParagrafYazTipi"/>
    <w:link w:val="Altbilgi"/>
    <w:uiPriority w:val="99"/>
    <w:locked/>
    <w:rsid w:val="00921842"/>
    <w:rPr>
      <w:rFonts w:cs="Times New Roman"/>
      <w:sz w:val="24"/>
      <w:szCs w:val="24"/>
    </w:rPr>
  </w:style>
  <w:style w:type="paragraph" w:styleId="stbilgi">
    <w:name w:val="header"/>
    <w:basedOn w:val="Normal"/>
    <w:link w:val="stbilgiChar"/>
    <w:uiPriority w:val="99"/>
    <w:rsid w:val="00726E42"/>
    <w:pPr>
      <w:widowControl/>
      <w:tabs>
        <w:tab w:val="center" w:pos="4536"/>
        <w:tab w:val="right" w:pos="9072"/>
      </w:tabs>
      <w:autoSpaceDE/>
      <w:autoSpaceDN/>
      <w:adjustRightInd/>
    </w:pPr>
    <w:rPr>
      <w:sz w:val="24"/>
      <w:szCs w:val="24"/>
    </w:rPr>
  </w:style>
  <w:style w:type="character" w:styleId="Kpr">
    <w:name w:val="Hyperlink"/>
    <w:basedOn w:val="VarsaylanParagrafYazTipi"/>
    <w:uiPriority w:val="99"/>
    <w:rsid w:val="00BC4832"/>
    <w:rPr>
      <w:rFonts w:cs="Times New Roman"/>
      <w:color w:val="0000FF"/>
      <w:u w:val="single"/>
    </w:rPr>
  </w:style>
  <w:style w:type="character" w:customStyle="1" w:styleId="stbilgiChar">
    <w:name w:val="Üstbilgi Char"/>
    <w:basedOn w:val="VarsaylanParagrafYazTipi"/>
    <w:link w:val="stbilgi"/>
    <w:uiPriority w:val="99"/>
    <w:semiHidden/>
    <w:locked/>
    <w:rsid w:val="00921842"/>
    <w:rPr>
      <w:rFonts w:cs="Times New Roman"/>
      <w:sz w:val="24"/>
      <w:szCs w:val="24"/>
    </w:rPr>
  </w:style>
  <w:style w:type="table" w:styleId="TabloKlavuzu">
    <w:name w:val="Table Grid"/>
    <w:basedOn w:val="NormalTablo"/>
    <w:uiPriority w:val="99"/>
    <w:rsid w:val="008827DD"/>
    <w:pPr>
      <w:spacing w:after="0" w:line="240" w:lineRule="auto"/>
    </w:pPr>
    <w:rPr>
      <w:rFonts w:ascii="Arial" w:hAnsi="Arial"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uiPriority w:val="99"/>
    <w:rsid w:val="001555AF"/>
    <w:pPr>
      <w:spacing w:after="0" w:line="240" w:lineRule="auto"/>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1348547">
      <w:marLeft w:val="0"/>
      <w:marRight w:val="0"/>
      <w:marTop w:val="0"/>
      <w:marBottom w:val="0"/>
      <w:divBdr>
        <w:top w:val="none" w:sz="0" w:space="0" w:color="auto"/>
        <w:left w:val="none" w:sz="0" w:space="0" w:color="auto"/>
        <w:bottom w:val="none" w:sz="0" w:space="0" w:color="auto"/>
        <w:right w:val="none" w:sz="0" w:space="0" w:color="auto"/>
      </w:divBdr>
    </w:div>
    <w:div w:id="661348548">
      <w:marLeft w:val="0"/>
      <w:marRight w:val="0"/>
      <w:marTop w:val="0"/>
      <w:marBottom w:val="0"/>
      <w:divBdr>
        <w:top w:val="none" w:sz="0" w:space="0" w:color="auto"/>
        <w:left w:val="none" w:sz="0" w:space="0" w:color="auto"/>
        <w:bottom w:val="none" w:sz="0" w:space="0" w:color="auto"/>
        <w:right w:val="none" w:sz="0" w:space="0" w:color="auto"/>
      </w:divBdr>
    </w:div>
    <w:div w:id="661348549">
      <w:marLeft w:val="0"/>
      <w:marRight w:val="0"/>
      <w:marTop w:val="0"/>
      <w:marBottom w:val="0"/>
      <w:divBdr>
        <w:top w:val="none" w:sz="0" w:space="0" w:color="auto"/>
        <w:left w:val="none" w:sz="0" w:space="0" w:color="auto"/>
        <w:bottom w:val="none" w:sz="0" w:space="0" w:color="auto"/>
        <w:right w:val="none" w:sz="0" w:space="0" w:color="auto"/>
      </w:divBdr>
    </w:div>
    <w:div w:id="661348550">
      <w:marLeft w:val="0"/>
      <w:marRight w:val="0"/>
      <w:marTop w:val="0"/>
      <w:marBottom w:val="0"/>
      <w:divBdr>
        <w:top w:val="none" w:sz="0" w:space="0" w:color="auto"/>
        <w:left w:val="none" w:sz="0" w:space="0" w:color="auto"/>
        <w:bottom w:val="none" w:sz="0" w:space="0" w:color="auto"/>
        <w:right w:val="none" w:sz="0" w:space="0" w:color="auto"/>
      </w:divBdr>
    </w:div>
    <w:div w:id="661348551">
      <w:marLeft w:val="0"/>
      <w:marRight w:val="0"/>
      <w:marTop w:val="0"/>
      <w:marBottom w:val="0"/>
      <w:divBdr>
        <w:top w:val="none" w:sz="0" w:space="0" w:color="auto"/>
        <w:left w:val="none" w:sz="0" w:space="0" w:color="auto"/>
        <w:bottom w:val="none" w:sz="0" w:space="0" w:color="auto"/>
        <w:right w:val="none" w:sz="0" w:space="0" w:color="auto"/>
      </w:divBdr>
    </w:div>
    <w:div w:id="661348552">
      <w:marLeft w:val="0"/>
      <w:marRight w:val="0"/>
      <w:marTop w:val="0"/>
      <w:marBottom w:val="0"/>
      <w:divBdr>
        <w:top w:val="none" w:sz="0" w:space="0" w:color="auto"/>
        <w:left w:val="none" w:sz="0" w:space="0" w:color="auto"/>
        <w:bottom w:val="none" w:sz="0" w:space="0" w:color="auto"/>
        <w:right w:val="none" w:sz="0" w:space="0" w:color="auto"/>
      </w:divBdr>
    </w:div>
    <w:div w:id="661348553">
      <w:marLeft w:val="0"/>
      <w:marRight w:val="0"/>
      <w:marTop w:val="0"/>
      <w:marBottom w:val="0"/>
      <w:divBdr>
        <w:top w:val="none" w:sz="0" w:space="0" w:color="auto"/>
        <w:left w:val="none" w:sz="0" w:space="0" w:color="auto"/>
        <w:bottom w:val="none" w:sz="0" w:space="0" w:color="auto"/>
        <w:right w:val="none" w:sz="0" w:space="0" w:color="auto"/>
      </w:divBdr>
    </w:div>
    <w:div w:id="661348554">
      <w:marLeft w:val="0"/>
      <w:marRight w:val="0"/>
      <w:marTop w:val="0"/>
      <w:marBottom w:val="0"/>
      <w:divBdr>
        <w:top w:val="none" w:sz="0" w:space="0" w:color="auto"/>
        <w:left w:val="none" w:sz="0" w:space="0" w:color="auto"/>
        <w:bottom w:val="none" w:sz="0" w:space="0" w:color="auto"/>
        <w:right w:val="none" w:sz="0" w:space="0" w:color="auto"/>
      </w:divBdr>
    </w:div>
    <w:div w:id="661348555">
      <w:marLeft w:val="0"/>
      <w:marRight w:val="0"/>
      <w:marTop w:val="0"/>
      <w:marBottom w:val="0"/>
      <w:divBdr>
        <w:top w:val="none" w:sz="0" w:space="0" w:color="auto"/>
        <w:left w:val="none" w:sz="0" w:space="0" w:color="auto"/>
        <w:bottom w:val="none" w:sz="0" w:space="0" w:color="auto"/>
        <w:right w:val="none" w:sz="0" w:space="0" w:color="auto"/>
      </w:divBdr>
    </w:div>
    <w:div w:id="661348556">
      <w:marLeft w:val="0"/>
      <w:marRight w:val="0"/>
      <w:marTop w:val="0"/>
      <w:marBottom w:val="0"/>
      <w:divBdr>
        <w:top w:val="none" w:sz="0" w:space="0" w:color="auto"/>
        <w:left w:val="none" w:sz="0" w:space="0" w:color="auto"/>
        <w:bottom w:val="none" w:sz="0" w:space="0" w:color="auto"/>
        <w:right w:val="none" w:sz="0" w:space="0" w:color="auto"/>
      </w:divBdr>
    </w:div>
    <w:div w:id="661348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2253</Words>
  <Characters>12843</Characters>
  <Application>Microsoft Office Word</Application>
  <DocSecurity>0</DocSecurity>
  <Lines>107</Lines>
  <Paragraphs>30</Paragraphs>
  <ScaleCrop>false</ScaleCrop>
  <Company/>
  <LinksUpToDate>false</LinksUpToDate>
  <CharactersWithSpaces>15066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casper</dc:creator>
  <cp:lastModifiedBy>Client</cp:lastModifiedBy>
  <cp:revision>2</cp:revision>
  <dcterms:created xsi:type="dcterms:W3CDTF">2022-10-14T11:16:00Z</dcterms:created>
  <dcterms:modified xsi:type="dcterms:W3CDTF">2022-10-14T11:16:00Z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ote">
    <vt:lpwstr>Created by WPTools</vt:lpwstr>
  </property>
</Properties>
</file>