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DESTEK HİZMETLERİ DAİRE BAŞKANLIĞI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AYDIN BÜYÜKŞEHİR BELEDİYESİ ARAÇLARININ KARAYOLLARI MOTORLU ARAÇLAR ZORUNLU MALİ SORUMLULUK SİGORTASI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