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YILLIK TEHLİKELİ ATIK BERTARAF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ADNAN MENDERES ÜNİVERSİTESİ HASTANESİ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