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YILLIK TEHLİKELİ ATIK BERTARAF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