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2022/1024183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15.435.1005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buhar kürlü beton parke taşı ile döşeme kaplaması yapılması (her ebat, renk ve desende)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5.417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15.435.1203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cm boyutlarında normal çimentolu buhar kürlü beton bordür döşenmesi (pahlı, her renk)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8.410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43.527.1001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Çapı 150 mm HDPE Koruge boru döşenmesi (SN 8, lastik conta ve boru bedeli dâhil)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43.610.1024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kategoride granülometrik kum-çakılın (08.009/İB-2) el ile (tomakla) sıkıştırılarak hendek ve temel taban ıslahı, boru tabanı yataklaması ve boru gömleklemesi yapılması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KGM/15.001/A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Ekskavatörle Her Cins Toprağın Kazılması ve Kullanılması (Yarma ve Yan Ariyetten Dolguya Gidecek Kazılarda)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13.098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Her Cins Toprak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2,81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KGM/15.052/4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Titreşimli Silindirle Sıkıştırma (9-11 ton - 11 ton Dâhil statik ağırlık ve 18-22 ton dinamik kuvvette titreşimli silindir+ palei traktör takriben 66-86 HP)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KGM/18.189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 Kaldırım ve Blokaj Sökülmesi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25.605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KGM/18.191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Bordür Sökülmesi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8.410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KGM/4358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Katı Bitümlü Malzemenin Sarnıç veya Tanklarda Emiş Derecesine Kadar Isıtılması (Makine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247,68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KGM/60.202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Termoplastik boya ile püskürtme (Sprey) yöntemiyle yol çizgilerinin çizilmesii (Makina ile) (1,5 mm kalınlıkta)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KGM/6100/3-1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Plent-Miks Alttemel Yapılması (Kırılmış ve Ocak Taşı ile)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11.053,846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KGM/6100/3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Plent-Miks Temel Yapılması (Kırılmış ve Elenmiş Ocak Taşı ile)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9.416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KGM/6307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 cm Sıkışmış Kalınlıkta 1 m² Asfalt Betonu Binder Tabakası Yapılması (Kırılmış ve Elenmiş Ocak Taşı ile)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KGM/6405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Sıkışmış Kalınlıkta 1 m² Asfalt Betonu Aşınma Tabakası Yapılması (Kırılmış ve Elenmiş Ocak Taşı ile) (Tip-1)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Bitüm Bedeli (Nakliye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247,68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ÖZEL-2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Derin oluk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