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2021/90859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HİZMETLERİ DAİRE BAŞKANLIĞI</w:t>
      </w:r>
      <w:r w:rsidR="00280EF7" w:rsidRPr="006A1CDE">
        <w:rPr>
          <w:sz w:val="24"/>
          <w:szCs w:val="22"/>
        </w:rPr>
        <w:t xml:space="preserve"> tarafından ihaleye çıkarılmış bulunan </w:t>
      </w:r>
      <w:r w:rsidR="003B5E0D">
        <w:rPr>
          <w:i/>
          <w:color w:val="808080"/>
          <w:sz w:val="24"/>
          <w:szCs w:val="22"/>
        </w:rPr>
        <w:t>AYDIN BÜYÜKŞEHİR BELEDİYESİNCE (SALGIN HASTALIK SEBEBİYLE) 65 YAŞ ÜZERİ YARDIMA MUHTAÇ, ENGELLİ, YAŞLI KİŞİLERE KAHVALTI VERİLMESİ AMACIYLA SİYAH ZEYTİN, BAL, REÇEL, SÜZME PEYNİR VE YUMURTA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