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BETONARME KARKAS İNŞAATI HAZIR BULUNAN GENÇLİK MERKEZİ BİNASININ İNCE İNŞAAT İŞLERİ, ELEKTRİK TESİSATI İŞLERİ, MEKANİK TESİSATI İŞLERİ İLE PEYZAJ İŞLERİNİN YAPTIRILMASI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