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2021/848825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SGK AYDIN İL MÜDÜRLÜĞÜ</w:t>
      </w:r>
      <w:r w:rsidR="000F2572" w:rsidRPr="00FC114C">
        <w:rPr>
          <w:sz w:val="24"/>
          <w:szCs w:val="22"/>
        </w:rPr>
        <w:t xml:space="preserve"> tarafından ihaleye çıkarılmış bulunan </w:t>
      </w:r>
      <w:r w:rsidR="00370552">
        <w:rPr>
          <w:i/>
          <w:color w:val="808080"/>
          <w:sz w:val="24"/>
          <w:szCs w:val="22"/>
        </w:rPr>
        <w:t>01.02.2022-31.12.2023 tarihleri arası 22 ay 4 adet Şoförlü Araç Kiralama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SGK AYDIN İL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