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2021/792352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Efeler İlçesi Bazı Okul Alanına, Polis Özel Hareket Şube Müdürlüğüne ve Kardeşköy Atletizm Pisti Yanına Halı Saha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