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Çalışma ve Sosyal Hizmetler İl Müdürlüğ AİLE, ÇALIŞMA VE SOSYAL HİZMETLER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Aydın Aile, Çalışma ve Sosyal Hizmetler İl Müdürlüğüne Bağlı kuruluşların 2021 Yılı 8 Ay, 15 Gün Süreli Yüklenici Firma veya Kuruluş Mutfağında Pişirilmek Üzere Malzemeli Mamul Yemek Hazırlama ve Dağıtımı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