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UHARKENT BELEDİY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ENÇLİK MERKEZ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