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F92D0" w14:textId="77777777" w:rsidR="006041F0" w:rsidRPr="001370C0" w:rsidRDefault="006041F0" w:rsidP="00DC30E1">
      <w:pPr>
        <w:tabs>
          <w:tab w:val="left" w:pos="3528"/>
        </w:tabs>
        <w:jc w:val="center"/>
        <w:rPr>
          <w:rFonts w:ascii="Arial" w:hAnsi="Arial"/>
          <w:noProof/>
          <w:lang w:eastAsia="en-US"/>
        </w:rPr>
      </w:pPr>
    </w:p>
    <w:p w14:paraId="254FFC12" w14:textId="77777777" w:rsidR="006041F0" w:rsidRPr="001370C0" w:rsidRDefault="006041F0" w:rsidP="00DC30E1">
      <w:pPr>
        <w:tabs>
          <w:tab w:val="left" w:pos="3528"/>
        </w:tabs>
        <w:jc w:val="center"/>
        <w:rPr>
          <w:rFonts w:ascii="Arial" w:hAnsi="Arial"/>
          <w:noProof/>
          <w:lang w:eastAsia="en-US"/>
        </w:rPr>
      </w:pPr>
    </w:p>
    <w:p w14:paraId="08861576" w14:textId="77777777" w:rsidR="006041F0" w:rsidRPr="001370C0" w:rsidRDefault="006041F0" w:rsidP="00DC30E1">
      <w:pPr>
        <w:tabs>
          <w:tab w:val="left" w:pos="3528"/>
        </w:tabs>
        <w:jc w:val="center"/>
        <w:rPr>
          <w:rFonts w:ascii="Arial" w:hAnsi="Arial"/>
          <w:noProof/>
          <w:lang w:eastAsia="en-US"/>
        </w:rPr>
      </w:pPr>
    </w:p>
    <w:p w14:paraId="1AF1F7F5" w14:textId="77777777" w:rsidR="006041F0" w:rsidRPr="001370C0" w:rsidRDefault="006041F0" w:rsidP="00DC30E1">
      <w:pPr>
        <w:tabs>
          <w:tab w:val="left" w:pos="3528"/>
        </w:tabs>
        <w:jc w:val="center"/>
        <w:rPr>
          <w:rFonts w:ascii="Arial" w:hAnsi="Arial"/>
          <w:noProof/>
          <w:lang w:eastAsia="en-US"/>
        </w:rPr>
      </w:pPr>
    </w:p>
    <w:p w14:paraId="4FC22C4C" w14:textId="1017E55B" w:rsidR="006041F0" w:rsidRPr="001370C0" w:rsidRDefault="006041F0" w:rsidP="00DC30E1">
      <w:pPr>
        <w:tabs>
          <w:tab w:val="left" w:pos="3528"/>
        </w:tabs>
        <w:jc w:val="center"/>
        <w:rPr>
          <w:b/>
          <w:sz w:val="36"/>
        </w:rPr>
      </w:pPr>
    </w:p>
    <w:p w14:paraId="672A4596" w14:textId="77777777" w:rsidR="00F92BF5" w:rsidRPr="001370C0" w:rsidRDefault="00F92BF5" w:rsidP="00DC30E1">
      <w:pPr>
        <w:tabs>
          <w:tab w:val="left" w:pos="3528"/>
        </w:tabs>
        <w:jc w:val="center"/>
        <w:rPr>
          <w:b/>
          <w:sz w:val="36"/>
        </w:rPr>
      </w:pPr>
    </w:p>
    <w:p w14:paraId="5BBC6D7F" w14:textId="77777777" w:rsidR="006041F0" w:rsidRPr="001370C0" w:rsidRDefault="006041F0" w:rsidP="00DC30E1">
      <w:pPr>
        <w:tabs>
          <w:tab w:val="center" w:pos="4536"/>
          <w:tab w:val="right" w:pos="9072"/>
        </w:tabs>
        <w:spacing w:after="0"/>
        <w:jc w:val="center"/>
        <w:rPr>
          <w:b/>
          <w:sz w:val="36"/>
        </w:rPr>
      </w:pPr>
      <w:bookmarkStart w:id="0" w:name="_GoBack"/>
      <w:bookmarkEnd w:id="0"/>
    </w:p>
    <w:p w14:paraId="66C19174" w14:textId="77777777" w:rsidR="006041F0" w:rsidRPr="001370C0" w:rsidRDefault="006041F0" w:rsidP="00DC30E1">
      <w:pPr>
        <w:tabs>
          <w:tab w:val="center" w:pos="4536"/>
          <w:tab w:val="right" w:pos="9072"/>
        </w:tabs>
        <w:spacing w:after="0"/>
        <w:jc w:val="center"/>
        <w:rPr>
          <w:b/>
          <w:sz w:val="36"/>
        </w:rPr>
      </w:pPr>
    </w:p>
    <w:p w14:paraId="2AF5F3B2" w14:textId="77777777" w:rsidR="006041F0" w:rsidRPr="001370C0" w:rsidRDefault="006041F0" w:rsidP="00DC30E1">
      <w:pPr>
        <w:tabs>
          <w:tab w:val="center" w:pos="4536"/>
          <w:tab w:val="right" w:pos="9072"/>
        </w:tabs>
        <w:spacing w:after="0"/>
        <w:jc w:val="center"/>
        <w:rPr>
          <w:b/>
          <w:sz w:val="36"/>
        </w:rPr>
      </w:pPr>
    </w:p>
    <w:p w14:paraId="7FC681B0" w14:textId="77777777" w:rsidR="00026649" w:rsidRPr="00A55ED7" w:rsidRDefault="00026649" w:rsidP="00026649">
      <w:pPr>
        <w:pStyle w:val="GvdeMetni"/>
        <w:jc w:val="center"/>
        <w:rPr>
          <w:w w:val="85"/>
        </w:rPr>
      </w:pPr>
      <w:r w:rsidRPr="00A55ED7">
        <w:rPr>
          <w:w w:val="85"/>
        </w:rPr>
        <w:t>T.C. MİLLİ EĞİTİM BAKANLIĞI</w:t>
      </w:r>
    </w:p>
    <w:p w14:paraId="7D6A2E86" w14:textId="77777777" w:rsidR="00026649" w:rsidRPr="00304B96" w:rsidRDefault="00026649" w:rsidP="00026649">
      <w:pPr>
        <w:pStyle w:val="GvdeMetni"/>
        <w:rPr>
          <w:rFonts w:ascii="Times New Roman"/>
          <w:b w:val="0"/>
          <w:sz w:val="20"/>
          <w:highlight w:val="yellow"/>
        </w:rPr>
      </w:pPr>
    </w:p>
    <w:p w14:paraId="6D87D8F7" w14:textId="77777777" w:rsidR="00026649" w:rsidRPr="00304B96" w:rsidRDefault="00026649" w:rsidP="00026649">
      <w:pPr>
        <w:pStyle w:val="GvdeMetni"/>
        <w:rPr>
          <w:rFonts w:ascii="Times New Roman"/>
          <w:b w:val="0"/>
          <w:sz w:val="20"/>
          <w:highlight w:val="yellow"/>
        </w:rPr>
      </w:pPr>
    </w:p>
    <w:p w14:paraId="3687686D" w14:textId="77777777" w:rsidR="00A55ED7" w:rsidRDefault="00A55ED7" w:rsidP="00A55ED7">
      <w:pPr>
        <w:pStyle w:val="GvdeMetni"/>
        <w:spacing w:line="276" w:lineRule="auto"/>
        <w:ind w:left="114" w:right="117"/>
        <w:jc w:val="center"/>
        <w:rPr>
          <w:w w:val="85"/>
        </w:rPr>
      </w:pPr>
      <w:r w:rsidRPr="006F75AC">
        <w:rPr>
          <w:w w:val="85"/>
        </w:rPr>
        <w:t>A</w:t>
      </w:r>
      <w:r>
        <w:rPr>
          <w:w w:val="85"/>
        </w:rPr>
        <w:t>YDIN İLİ DİDİM İLÇESİ</w:t>
      </w:r>
      <w:r w:rsidRPr="006F75AC">
        <w:rPr>
          <w:w w:val="85"/>
        </w:rPr>
        <w:t xml:space="preserve"> </w:t>
      </w:r>
      <w:r>
        <w:rPr>
          <w:w w:val="85"/>
        </w:rPr>
        <w:t>YENİ MAHALLE</w:t>
      </w:r>
      <w:r w:rsidRPr="006F75AC">
        <w:rPr>
          <w:w w:val="85"/>
        </w:rPr>
        <w:t xml:space="preserve"> 4462 A</w:t>
      </w:r>
      <w:r>
        <w:rPr>
          <w:w w:val="85"/>
        </w:rPr>
        <w:t>DA 1 PARSEL</w:t>
      </w:r>
      <w:r w:rsidRPr="006F75AC">
        <w:rPr>
          <w:w w:val="85"/>
        </w:rPr>
        <w:t xml:space="preserve"> </w:t>
      </w:r>
      <w:r>
        <w:rPr>
          <w:w w:val="85"/>
        </w:rPr>
        <w:t xml:space="preserve">DİDİM 24 DERSLİKLİ ATATÜRK İLKOKULU EK BİNA İNŞAATI </w:t>
      </w:r>
    </w:p>
    <w:p w14:paraId="5A9255B5" w14:textId="77777777" w:rsidR="00026649" w:rsidRPr="00304B96" w:rsidRDefault="00026649" w:rsidP="00026649">
      <w:pPr>
        <w:pStyle w:val="GvdeMetni"/>
        <w:spacing w:line="276" w:lineRule="auto"/>
        <w:ind w:left="114" w:right="117"/>
        <w:jc w:val="center"/>
        <w:rPr>
          <w:w w:val="85"/>
          <w:highlight w:val="yellow"/>
        </w:rPr>
      </w:pPr>
    </w:p>
    <w:p w14:paraId="7C8CCE74" w14:textId="60670BF7" w:rsidR="006041F0" w:rsidRPr="001370C0" w:rsidRDefault="006041F0" w:rsidP="00DC30E1">
      <w:pPr>
        <w:tabs>
          <w:tab w:val="center" w:pos="4536"/>
          <w:tab w:val="right" w:pos="9072"/>
        </w:tabs>
        <w:spacing w:after="0"/>
        <w:jc w:val="center"/>
        <w:rPr>
          <w:b/>
          <w:sz w:val="36"/>
        </w:rPr>
      </w:pPr>
      <w:r w:rsidRPr="00A55ED7">
        <w:rPr>
          <w:b/>
          <w:sz w:val="36"/>
        </w:rPr>
        <w:t>İNCE İŞLER</w:t>
      </w:r>
      <w:r w:rsidR="00E9741B" w:rsidRPr="00A55ED7">
        <w:rPr>
          <w:b/>
          <w:sz w:val="36"/>
        </w:rPr>
        <w:t xml:space="preserve"> </w:t>
      </w:r>
      <w:r w:rsidRPr="00A55ED7">
        <w:rPr>
          <w:b/>
          <w:sz w:val="36"/>
        </w:rPr>
        <w:t>TEKNİK ŞARTNAMESİ</w:t>
      </w:r>
    </w:p>
    <w:p w14:paraId="40D938F1" w14:textId="77777777" w:rsidR="00C414EB" w:rsidRPr="001370C0" w:rsidRDefault="00C414EB" w:rsidP="002F203D"/>
    <w:p w14:paraId="686A58AE" w14:textId="77777777" w:rsidR="00C414EB" w:rsidRPr="001370C0" w:rsidRDefault="00C414EB" w:rsidP="002F203D"/>
    <w:p w14:paraId="52D8F0F6" w14:textId="77777777" w:rsidR="00C414EB" w:rsidRPr="001370C0" w:rsidRDefault="00C414EB" w:rsidP="002F203D"/>
    <w:p w14:paraId="67A100D4" w14:textId="77777777" w:rsidR="00C414EB" w:rsidRPr="001370C0" w:rsidRDefault="00C414EB" w:rsidP="002F203D"/>
    <w:p w14:paraId="26A9C1B3" w14:textId="77777777" w:rsidR="00C414EB" w:rsidRPr="001370C0" w:rsidRDefault="00C414EB" w:rsidP="002F203D"/>
    <w:p w14:paraId="5978AD18" w14:textId="77777777" w:rsidR="00C414EB" w:rsidRPr="001370C0" w:rsidRDefault="00C414EB" w:rsidP="002F203D"/>
    <w:p w14:paraId="05954CFC" w14:textId="77777777" w:rsidR="00C414EB" w:rsidRPr="001370C0" w:rsidRDefault="00C414EB" w:rsidP="002F203D"/>
    <w:p w14:paraId="4BB71C2A" w14:textId="77777777" w:rsidR="00CB3031" w:rsidRDefault="00CB3031" w:rsidP="002F203D"/>
    <w:p w14:paraId="2BEBBBC3" w14:textId="77777777" w:rsidR="00026649" w:rsidRDefault="00026649" w:rsidP="002F203D"/>
    <w:p w14:paraId="0D8EE2A9" w14:textId="77777777" w:rsidR="00026649" w:rsidRDefault="00026649" w:rsidP="002F203D"/>
    <w:p w14:paraId="6A25945B" w14:textId="77777777" w:rsidR="007652DA" w:rsidRDefault="007652DA" w:rsidP="002F203D"/>
    <w:p w14:paraId="3EB95521" w14:textId="77777777" w:rsidR="007652DA" w:rsidRDefault="007652DA" w:rsidP="002F203D"/>
    <w:p w14:paraId="052224C0" w14:textId="5AA0779B" w:rsidR="007652DA" w:rsidRDefault="007652DA" w:rsidP="007652DA">
      <w:r>
        <w:lastRenderedPageBreak/>
        <w:t>1. GENEL HUSUSLAR:</w:t>
      </w:r>
      <w:r>
        <w:tab/>
        <w:t xml:space="preserve">  </w:t>
      </w:r>
    </w:p>
    <w:p w14:paraId="09E899AB" w14:textId="77777777" w:rsidR="007652DA" w:rsidRDefault="007652DA" w:rsidP="007652DA">
      <w:r>
        <w:t>1.1.</w:t>
      </w:r>
      <w:r>
        <w:tab/>
        <w:t xml:space="preserve">İnşaat esnasında kazı, yıkım ve sökümden çıkan malzemeler idarenin veya belediyenin yazılı izni ile göstereceği döküm yerine boşaltılacaktır. Döküm yerinin düzeltilmesi yapılacaktır. İnşaat esnasında kazı, yıkım ve sökümden çıkan malzemeler (idarenin tespit edeceği malzemeler) tutanakla birliğe teslim edilecektir. Kullanılamayacak durumdaki malzemeler (moloz, inşaat artıkları vb.) idarenin veya belediyenin yazılı izni ile göstereceği döküm yerine boşaltılacaktır. </w:t>
      </w:r>
    </w:p>
    <w:p w14:paraId="3B5BE646" w14:textId="77777777" w:rsidR="007652DA" w:rsidRDefault="007652DA" w:rsidP="007652DA">
      <w:r>
        <w:t>1.2.</w:t>
      </w:r>
      <w:r>
        <w:tab/>
        <w:t xml:space="preserve">Proje ve şartnamede belirtilmeyen teknik hususlar, eksiklikler ve yapılması zorunluluk gerektiren işler idarenin öngördüğü şekilde yüklenici tarafından işin tekniğine uygun şekilde yapılacaktır. </w:t>
      </w:r>
    </w:p>
    <w:p w14:paraId="4F9DEB43" w14:textId="77777777" w:rsidR="007652DA" w:rsidRDefault="007652DA" w:rsidP="007652DA">
      <w:r>
        <w:t>1.3.</w:t>
      </w:r>
      <w:r>
        <w:tab/>
        <w:t>İmalatlar için gerekli olan her cins malzeme inşaat sahasına getirilecek, olumsuz hava ve çevre koşullarından korunacaktır.</w:t>
      </w:r>
    </w:p>
    <w:p w14:paraId="78574F64" w14:textId="77777777" w:rsidR="007652DA" w:rsidRDefault="007652DA" w:rsidP="007652DA">
      <w:r>
        <w:t>1.4.</w:t>
      </w:r>
      <w:r>
        <w:tab/>
        <w:t xml:space="preserve">İnşaatların yapımı esnasında kaldırılan, bozulan veya hasar gören yol, altyapı, kaplamalı alan, yeşil alanlar vb. alanlar eski haline getirilecek şekilde fen ve sanat kurallarına uygun olarak onarılacak veya yenilenecektir. </w:t>
      </w:r>
    </w:p>
    <w:p w14:paraId="488D984D" w14:textId="77777777" w:rsidR="007652DA" w:rsidRDefault="007652DA" w:rsidP="007652DA">
      <w:r>
        <w:t>1.5.</w:t>
      </w:r>
      <w:r>
        <w:tab/>
        <w:t xml:space="preserve">Kullanılacak bütün yerli ve ithal malzemenin menşei idareye önceden bildirilecek ve idarenin onayı alındıktan sonra imalata müsaade edilecektir. </w:t>
      </w:r>
    </w:p>
    <w:p w14:paraId="7B18AE3E" w14:textId="77777777" w:rsidR="007652DA" w:rsidRDefault="007652DA" w:rsidP="007652DA">
      <w:r>
        <w:t>1.6.</w:t>
      </w:r>
      <w:r>
        <w:tab/>
        <w:t xml:space="preserve">İş kapsamında bulunan tüm işlerin yapımında kullanılacak malzemeler CE </w:t>
      </w:r>
      <w:proofErr w:type="gramStart"/>
      <w:r>
        <w:t>standartlarında ,TSE</w:t>
      </w:r>
      <w:proofErr w:type="gramEnd"/>
      <w:r>
        <w:t xml:space="preserve"> veya TSEK belgeli olacak ve bunların belgeleri yüklenici tarafından idareye ibraz edilecektir. Seçilen malzemeye ait numuneler şantiye binasında muhafaza edilecektir.</w:t>
      </w:r>
    </w:p>
    <w:p w14:paraId="7CE16C6B" w14:textId="77777777" w:rsidR="007652DA" w:rsidRDefault="007652DA" w:rsidP="007652DA">
      <w:r>
        <w:t>1.7.</w:t>
      </w:r>
      <w:r>
        <w:tab/>
        <w:t>İnşaatlardaki dolgu mutlaka şartnamede ve onaylı projelerdeki pozuna uygun yapılacaktır.</w:t>
      </w:r>
    </w:p>
    <w:p w14:paraId="6F093449" w14:textId="77777777" w:rsidR="007652DA" w:rsidRDefault="007652DA" w:rsidP="007652DA">
      <w:r>
        <w:t>1.8.</w:t>
      </w:r>
      <w:r>
        <w:tab/>
        <w:t xml:space="preserve">Isı ve su </w:t>
      </w:r>
      <w:proofErr w:type="gramStart"/>
      <w:r>
        <w:t>izolasyonu</w:t>
      </w:r>
      <w:proofErr w:type="gramEnd"/>
      <w:r>
        <w:t xml:space="preserve"> mutlaka projesi ve şartnamesine uygun yapılacaktır. </w:t>
      </w:r>
    </w:p>
    <w:p w14:paraId="4F27D89E" w14:textId="77777777" w:rsidR="007652DA" w:rsidRDefault="007652DA" w:rsidP="007652DA">
      <w:r>
        <w:t>1.9.</w:t>
      </w:r>
      <w:r>
        <w:tab/>
        <w:t>İnşaatta hatalı bir imalat yapılmış ise kırdırılıp proje ve şartnamesine uygun hale getirilecektir. Yıkım söküm sırasında mevcut betonarmede meydana gelecek hasarlarda fen ve sanat kuralları çerçevesinde idarenin onayıyla uygun şekilde tamiratı yapılacaktır. Uygulama sırasında yapılması gereken zorunlu imalatlar ile projeler yüklenici tarafından bedelsiz olarak ihale kapsamında gerçekleştirilecektir.</w:t>
      </w:r>
    </w:p>
    <w:p w14:paraId="46AE083B" w14:textId="77777777" w:rsidR="007652DA" w:rsidRDefault="007652DA" w:rsidP="007652DA">
      <w:r>
        <w:t>1.10.</w:t>
      </w:r>
      <w:r>
        <w:tab/>
        <w:t xml:space="preserve">İnşaatlarda her imalat başlangıcında mutlaka bir örnek bölüm yapılmalı, uygunluğunun idarece onayı müteakip imalata devam edilmelidir. </w:t>
      </w:r>
    </w:p>
    <w:p w14:paraId="1D7E8951" w14:textId="77777777" w:rsidR="007652DA" w:rsidRDefault="007652DA" w:rsidP="007652DA">
      <w:r>
        <w:t>1.11.</w:t>
      </w:r>
      <w:r>
        <w:tab/>
        <w:t xml:space="preserve">İnşaatlarda proje ve şartnamesine uygun yapılan ancak sonradan kontrolü mümkün olmayan imalatların proje ve şartnamesine uygun yapıldığına dair tutanaklar düzenlenecektir. </w:t>
      </w:r>
    </w:p>
    <w:p w14:paraId="1A669FA7" w14:textId="77777777" w:rsidR="007652DA" w:rsidRDefault="007652DA" w:rsidP="007652DA">
      <w:r>
        <w:t>1.12.</w:t>
      </w:r>
      <w:r>
        <w:tab/>
        <w:t xml:space="preserve">Yüklenici firma şantiyede gerekli emniyet tedbirlerini alacak, iş güvenliği için uygun uyarı levhalarını </w:t>
      </w:r>
      <w:proofErr w:type="gramStart"/>
      <w:r>
        <w:t>asması</w:t>
      </w:r>
      <w:proofErr w:type="gramEnd"/>
      <w:r>
        <w:t xml:space="preserve">, ayrıca şantiyede çalıştırdığı personelin kaldığı binaları işçi sağlığı ve iş güvenliği tüzüğüne uygun olarak düzenlenecektir. </w:t>
      </w:r>
    </w:p>
    <w:p w14:paraId="1711FE83" w14:textId="30ED9C5E" w:rsidR="00026649" w:rsidRDefault="007652DA" w:rsidP="002F203D">
      <w:pPr>
        <w:sectPr w:rsidR="00026649" w:rsidSect="00CB3031">
          <w:footerReference w:type="default" r:id="rId8"/>
          <w:footerReference w:type="first" r:id="rId9"/>
          <w:pgSz w:w="11906" w:h="16838"/>
          <w:pgMar w:top="1418" w:right="1133" w:bottom="1418" w:left="1134" w:header="709" w:footer="709" w:gutter="0"/>
          <w:pgNumType w:start="1"/>
          <w:cols w:space="708"/>
          <w:titlePg/>
          <w:docGrid w:linePitch="360"/>
        </w:sectPr>
      </w:pPr>
      <w:r>
        <w:t>1.13.</w:t>
      </w:r>
      <w:r>
        <w:tab/>
        <w:t>Onaylı uygulama projelerinde ve teknik şartnamelerde gösterilen veya bahsedilen poz numaralarının imalat tariflerine ve sağlanması gereken standartlarına uygu</w:t>
      </w:r>
      <w:r w:rsidR="00304B96">
        <w:t xml:space="preserve">n olarak imalatlar </w:t>
      </w:r>
      <w:proofErr w:type="spellStart"/>
      <w:r w:rsidR="00304B96">
        <w:t>yapılacakt</w:t>
      </w:r>
      <w:proofErr w:type="spellEnd"/>
    </w:p>
    <w:p w14:paraId="7C94CF1A" w14:textId="77777777" w:rsidR="00026649" w:rsidRPr="00265B51" w:rsidRDefault="00026649" w:rsidP="00304B96">
      <w:pPr>
        <w:pStyle w:val="Balk3"/>
        <w:rPr>
          <w:b w:val="0"/>
        </w:rPr>
      </w:pPr>
    </w:p>
    <w:sectPr w:rsidR="00026649" w:rsidRPr="00265B51" w:rsidSect="002D2D67">
      <w:pgSz w:w="11906" w:h="16838"/>
      <w:pgMar w:top="1418" w:right="1133" w:bottom="1418"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8E723" w14:textId="77777777" w:rsidR="003F709B" w:rsidRDefault="003F709B" w:rsidP="00C64449">
      <w:pPr>
        <w:spacing w:after="0" w:line="240" w:lineRule="auto"/>
      </w:pPr>
      <w:r>
        <w:separator/>
      </w:r>
    </w:p>
  </w:endnote>
  <w:endnote w:type="continuationSeparator" w:id="0">
    <w:p w14:paraId="0862A989" w14:textId="77777777" w:rsidR="003F709B" w:rsidRDefault="003F709B" w:rsidP="00C64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Calibri"/>
    <w:charset w:val="00"/>
    <w:family w:val="auto"/>
    <w:pitch w:val="variable"/>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rPr>
      <w:id w:val="1330561799"/>
      <w:docPartObj>
        <w:docPartGallery w:val="Page Numbers (Bottom of Page)"/>
        <w:docPartUnique/>
      </w:docPartObj>
    </w:sdtPr>
    <w:sdtEndPr/>
    <w:sdtContent>
      <w:sdt>
        <w:sdtPr>
          <w:rPr>
            <w:sz w:val="18"/>
          </w:rPr>
          <w:id w:val="1728636285"/>
          <w:docPartObj>
            <w:docPartGallery w:val="Page Numbers (Top of Page)"/>
            <w:docPartUnique/>
          </w:docPartObj>
        </w:sdtPr>
        <w:sdtEndPr/>
        <w:sdtContent>
          <w:p w14:paraId="16C33798" w14:textId="3E8D67D9" w:rsidR="003F709B" w:rsidRPr="00CB3031" w:rsidRDefault="003F709B">
            <w:pPr>
              <w:pStyle w:val="Altbilgi"/>
              <w:jc w:val="center"/>
              <w:rPr>
                <w:sz w:val="18"/>
              </w:rPr>
            </w:pPr>
            <w:r w:rsidRPr="00CB3031">
              <w:rPr>
                <w:b/>
                <w:bCs/>
                <w:sz w:val="20"/>
                <w:szCs w:val="24"/>
              </w:rPr>
              <w:fldChar w:fldCharType="begin"/>
            </w:r>
            <w:r w:rsidRPr="00CB3031">
              <w:rPr>
                <w:b/>
                <w:bCs/>
                <w:sz w:val="18"/>
              </w:rPr>
              <w:instrText>PAGE</w:instrText>
            </w:r>
            <w:r w:rsidRPr="00CB3031">
              <w:rPr>
                <w:b/>
                <w:bCs/>
                <w:sz w:val="20"/>
                <w:szCs w:val="24"/>
              </w:rPr>
              <w:fldChar w:fldCharType="separate"/>
            </w:r>
            <w:r w:rsidR="00A55ED7">
              <w:rPr>
                <w:b/>
                <w:bCs/>
                <w:noProof/>
                <w:sz w:val="18"/>
              </w:rPr>
              <w:t>2</w:t>
            </w:r>
            <w:r w:rsidRPr="00CB3031">
              <w:rPr>
                <w:b/>
                <w:bCs/>
                <w:sz w:val="20"/>
                <w:szCs w:val="24"/>
              </w:rPr>
              <w:fldChar w:fldCharType="end"/>
            </w:r>
            <w:r w:rsidRPr="00CB3031">
              <w:rPr>
                <w:sz w:val="18"/>
              </w:rPr>
              <w:t xml:space="preserve"> / </w:t>
            </w:r>
            <w:r w:rsidRPr="00CB3031">
              <w:rPr>
                <w:b/>
                <w:bCs/>
                <w:sz w:val="20"/>
                <w:szCs w:val="24"/>
              </w:rPr>
              <w:fldChar w:fldCharType="begin"/>
            </w:r>
            <w:r w:rsidRPr="00CB3031">
              <w:rPr>
                <w:b/>
                <w:bCs/>
                <w:sz w:val="18"/>
              </w:rPr>
              <w:instrText>NUMPAGES</w:instrText>
            </w:r>
            <w:r w:rsidRPr="00CB3031">
              <w:rPr>
                <w:b/>
                <w:bCs/>
                <w:sz w:val="20"/>
                <w:szCs w:val="24"/>
              </w:rPr>
              <w:fldChar w:fldCharType="separate"/>
            </w:r>
            <w:r w:rsidR="00A55ED7">
              <w:rPr>
                <w:b/>
                <w:bCs/>
                <w:noProof/>
                <w:sz w:val="18"/>
              </w:rPr>
              <w:t>3</w:t>
            </w:r>
            <w:r w:rsidRPr="00CB3031">
              <w:rPr>
                <w:b/>
                <w:bCs/>
                <w:sz w:val="20"/>
                <w:szCs w:val="24"/>
              </w:rPr>
              <w:fldChar w:fldCharType="end"/>
            </w:r>
          </w:p>
        </w:sdtContent>
      </w:sdt>
    </w:sdtContent>
  </w:sdt>
  <w:p w14:paraId="5A386D4D" w14:textId="77777777" w:rsidR="003F709B" w:rsidRDefault="003F709B" w:rsidP="00DC30E1">
    <w:pPr>
      <w:pStyle w:val="Altbilgi"/>
      <w:tabs>
        <w:tab w:val="clear" w:pos="9360"/>
        <w:tab w:val="left" w:pos="468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0BE0" w14:textId="77777777" w:rsidR="003F709B" w:rsidRDefault="003F709B">
    <w:pPr>
      <w:pStyle w:val="Altbilgi"/>
      <w:jc w:val="center"/>
    </w:pPr>
  </w:p>
  <w:p w14:paraId="1D8D815F" w14:textId="77777777" w:rsidR="003F709B" w:rsidRDefault="003F709B" w:rsidP="00C414EB">
    <w:pPr>
      <w:pStyle w:val="Altbilgi"/>
      <w:tabs>
        <w:tab w:val="clear" w:pos="4680"/>
        <w:tab w:val="clear" w:pos="9360"/>
        <w:tab w:val="left" w:pos="391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4A685" w14:textId="77777777" w:rsidR="003F709B" w:rsidRDefault="003F709B" w:rsidP="00C64449">
      <w:pPr>
        <w:spacing w:after="0" w:line="240" w:lineRule="auto"/>
      </w:pPr>
      <w:r>
        <w:separator/>
      </w:r>
    </w:p>
  </w:footnote>
  <w:footnote w:type="continuationSeparator" w:id="0">
    <w:p w14:paraId="1341D046" w14:textId="77777777" w:rsidR="003F709B" w:rsidRDefault="003F709B" w:rsidP="00C644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454"/>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20661D9"/>
    <w:multiLevelType w:val="hybridMultilevel"/>
    <w:tmpl w:val="24B20B4E"/>
    <w:lvl w:ilvl="0" w:tplc="D5CEF01C">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511F0"/>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87F21F1"/>
    <w:multiLevelType w:val="hybridMultilevel"/>
    <w:tmpl w:val="A01E0A86"/>
    <w:lvl w:ilvl="0" w:tplc="E272E6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3561A8"/>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0BB00B73"/>
    <w:multiLevelType w:val="multilevel"/>
    <w:tmpl w:val="965AA9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0D0E1616"/>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03A2ACB"/>
    <w:multiLevelType w:val="multilevel"/>
    <w:tmpl w:val="8508FCD6"/>
    <w:lvl w:ilvl="0">
      <w:start w:val="1"/>
      <w:numFmt w:val="decimal"/>
      <w:lvlText w:val="%1."/>
      <w:lvlJc w:val="left"/>
      <w:pPr>
        <w:tabs>
          <w:tab w:val="num" w:pos="1076"/>
        </w:tabs>
        <w:ind w:left="1076" w:hanging="360"/>
      </w:pPr>
    </w:lvl>
    <w:lvl w:ilvl="1">
      <w:start w:val="1"/>
      <w:numFmt w:val="decimal"/>
      <w:lvlText w:val="%1.%2."/>
      <w:lvlJc w:val="left"/>
      <w:pPr>
        <w:tabs>
          <w:tab w:val="num" w:pos="1432"/>
        </w:tabs>
        <w:ind w:left="1432" w:hanging="432"/>
      </w:pPr>
    </w:lvl>
    <w:lvl w:ilvl="2">
      <w:start w:val="1"/>
      <w:numFmt w:val="decimal"/>
      <w:lvlText w:val="%1.%2.%3."/>
      <w:lvlJc w:val="left"/>
      <w:pPr>
        <w:tabs>
          <w:tab w:val="num" w:pos="1940"/>
        </w:tabs>
        <w:ind w:left="1940" w:hanging="504"/>
      </w:pPr>
    </w:lvl>
    <w:lvl w:ilvl="3">
      <w:start w:val="1"/>
      <w:numFmt w:val="decimal"/>
      <w:lvlText w:val="%1.%2.%3.%4."/>
      <w:lvlJc w:val="left"/>
      <w:pPr>
        <w:tabs>
          <w:tab w:val="num" w:pos="2444"/>
        </w:tabs>
        <w:ind w:left="2444" w:hanging="648"/>
      </w:pPr>
    </w:lvl>
    <w:lvl w:ilvl="4">
      <w:start w:val="1"/>
      <w:numFmt w:val="decimal"/>
      <w:lvlText w:val="%1.%2.%3.%4.%5."/>
      <w:lvlJc w:val="left"/>
      <w:pPr>
        <w:tabs>
          <w:tab w:val="num" w:pos="2948"/>
        </w:tabs>
        <w:ind w:left="2948" w:hanging="792"/>
      </w:pPr>
    </w:lvl>
    <w:lvl w:ilvl="5">
      <w:start w:val="1"/>
      <w:numFmt w:val="decimal"/>
      <w:lvlText w:val="%1.%2.%3.%4.%5.%6."/>
      <w:lvlJc w:val="left"/>
      <w:pPr>
        <w:tabs>
          <w:tab w:val="num" w:pos="3452"/>
        </w:tabs>
        <w:ind w:left="3452" w:hanging="936"/>
      </w:pPr>
    </w:lvl>
    <w:lvl w:ilvl="6">
      <w:start w:val="1"/>
      <w:numFmt w:val="decimal"/>
      <w:lvlText w:val="%1.%2.%3.%4.%5.%6.%7."/>
      <w:lvlJc w:val="left"/>
      <w:pPr>
        <w:tabs>
          <w:tab w:val="num" w:pos="3956"/>
        </w:tabs>
        <w:ind w:left="3956" w:hanging="1080"/>
      </w:pPr>
    </w:lvl>
    <w:lvl w:ilvl="7">
      <w:start w:val="1"/>
      <w:numFmt w:val="decimal"/>
      <w:lvlText w:val="%1.%2.%3.%4.%5.%6.%7.%8."/>
      <w:lvlJc w:val="left"/>
      <w:pPr>
        <w:tabs>
          <w:tab w:val="num" w:pos="4460"/>
        </w:tabs>
        <w:ind w:left="4460" w:hanging="1224"/>
      </w:pPr>
    </w:lvl>
    <w:lvl w:ilvl="8">
      <w:start w:val="1"/>
      <w:numFmt w:val="decimal"/>
      <w:lvlText w:val="%1.%2.%3.%4.%5.%6.%7.%8.%9."/>
      <w:lvlJc w:val="left"/>
      <w:pPr>
        <w:tabs>
          <w:tab w:val="num" w:pos="5036"/>
        </w:tabs>
        <w:ind w:left="5036" w:hanging="1440"/>
      </w:pPr>
    </w:lvl>
  </w:abstractNum>
  <w:abstractNum w:abstractNumId="8">
    <w:nsid w:val="11C60C3E"/>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13583895"/>
    <w:multiLevelType w:val="hybridMultilevel"/>
    <w:tmpl w:val="D040A872"/>
    <w:lvl w:ilvl="0" w:tplc="041F001B">
      <w:start w:val="1"/>
      <w:numFmt w:val="lowerRoman"/>
      <w:lvlText w:val="%1."/>
      <w:lvlJc w:val="right"/>
      <w:pPr>
        <w:ind w:left="720" w:hanging="360"/>
      </w:pPr>
    </w:lvl>
    <w:lvl w:ilvl="1" w:tplc="D00E427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35636D"/>
    <w:multiLevelType w:val="hybridMultilevel"/>
    <w:tmpl w:val="4622F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0702F7"/>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ADB7040"/>
    <w:multiLevelType w:val="hybridMultilevel"/>
    <w:tmpl w:val="0D8C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8E47BD"/>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C8D0020"/>
    <w:multiLevelType w:val="hybridMultilevel"/>
    <w:tmpl w:val="FDE4BA94"/>
    <w:lvl w:ilvl="0" w:tplc="D5CEF01C">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1D4F5B"/>
    <w:multiLevelType w:val="multilevel"/>
    <w:tmpl w:val="8508FCD6"/>
    <w:lvl w:ilvl="0">
      <w:start w:val="1"/>
      <w:numFmt w:val="decimal"/>
      <w:lvlText w:val="%1."/>
      <w:lvlJc w:val="left"/>
      <w:pPr>
        <w:tabs>
          <w:tab w:val="num" w:pos="720"/>
        </w:tabs>
        <w:ind w:left="720" w:hanging="360"/>
      </w:pPr>
    </w:lvl>
    <w:lvl w:ilvl="1">
      <w:start w:val="1"/>
      <w:numFmt w:val="decimal"/>
      <w:lvlText w:val="%1.%2."/>
      <w:lvlJc w:val="left"/>
      <w:pPr>
        <w:tabs>
          <w:tab w:val="num" w:pos="1076"/>
        </w:tabs>
        <w:ind w:left="1076"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16">
    <w:nsid w:val="24BA3333"/>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25CD5112"/>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261B0DDF"/>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283646CE"/>
    <w:multiLevelType w:val="hybridMultilevel"/>
    <w:tmpl w:val="0B4A70EC"/>
    <w:lvl w:ilvl="0" w:tplc="041F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3E52AE"/>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32966D46"/>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362A3912"/>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387D3FBC"/>
    <w:multiLevelType w:val="hybridMultilevel"/>
    <w:tmpl w:val="9294B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7F42DE"/>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3C0E1E32"/>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3F9457E0"/>
    <w:multiLevelType w:val="hybridMultilevel"/>
    <w:tmpl w:val="F68E4760"/>
    <w:lvl w:ilvl="0" w:tplc="D5CEF01C">
      <w:start w:val="1"/>
      <w:numFmt w:val="bullet"/>
      <w:lvlText w:val="-"/>
      <w:lvlJc w:val="left"/>
      <w:pPr>
        <w:ind w:left="720" w:hanging="360"/>
      </w:pPr>
      <w:rPr>
        <w:rFonts w:ascii="Wide Latin" w:hAnsi="Wide Lati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674FF9"/>
    <w:multiLevelType w:val="multilevel"/>
    <w:tmpl w:val="75A22D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1CD0B15"/>
    <w:multiLevelType w:val="hybridMultilevel"/>
    <w:tmpl w:val="85C0B8E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427956C5"/>
    <w:multiLevelType w:val="hybridMultilevel"/>
    <w:tmpl w:val="B5120A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705F15"/>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438041DF"/>
    <w:multiLevelType w:val="multilevel"/>
    <w:tmpl w:val="965AA9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46AE3DA8"/>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4A0855EB"/>
    <w:multiLevelType w:val="multilevel"/>
    <w:tmpl w:val="965AA9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07852DD"/>
    <w:multiLevelType w:val="singleLevel"/>
    <w:tmpl w:val="041F0011"/>
    <w:lvl w:ilvl="0">
      <w:start w:val="1"/>
      <w:numFmt w:val="decimal"/>
      <w:lvlText w:val="%1)"/>
      <w:lvlJc w:val="left"/>
      <w:pPr>
        <w:tabs>
          <w:tab w:val="num" w:pos="360"/>
        </w:tabs>
        <w:ind w:left="360" w:hanging="360"/>
      </w:pPr>
      <w:rPr>
        <w:rFonts w:hint="default"/>
      </w:rPr>
    </w:lvl>
  </w:abstractNum>
  <w:abstractNum w:abstractNumId="35">
    <w:nsid w:val="521F2DCE"/>
    <w:multiLevelType w:val="multilevel"/>
    <w:tmpl w:val="8508FCD6"/>
    <w:lvl w:ilvl="0">
      <w:start w:val="1"/>
      <w:numFmt w:val="decimal"/>
      <w:lvlText w:val="%1."/>
      <w:lvlJc w:val="left"/>
      <w:pPr>
        <w:tabs>
          <w:tab w:val="num" w:pos="720"/>
        </w:tabs>
        <w:ind w:left="720" w:hanging="360"/>
      </w:pPr>
    </w:lvl>
    <w:lvl w:ilvl="1">
      <w:start w:val="1"/>
      <w:numFmt w:val="decimal"/>
      <w:lvlText w:val="%1.%2."/>
      <w:lvlJc w:val="left"/>
      <w:pPr>
        <w:tabs>
          <w:tab w:val="num" w:pos="1076"/>
        </w:tabs>
        <w:ind w:left="1076"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36">
    <w:nsid w:val="5B801812"/>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0323B0B"/>
    <w:multiLevelType w:val="hybridMultilevel"/>
    <w:tmpl w:val="F9ACD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DB519D"/>
    <w:multiLevelType w:val="multilevel"/>
    <w:tmpl w:val="75A22D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657573E"/>
    <w:multiLevelType w:val="hybridMultilevel"/>
    <w:tmpl w:val="5C2EB820"/>
    <w:lvl w:ilvl="0" w:tplc="D5CEF01C">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685ED5"/>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EAF0494"/>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nsid w:val="71385310"/>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nsid w:val="7441257F"/>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nsid w:val="74996720"/>
    <w:multiLevelType w:val="multilevel"/>
    <w:tmpl w:val="965AA9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8AB013F"/>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6">
    <w:nsid w:val="79743360"/>
    <w:multiLevelType w:val="hybridMultilevel"/>
    <w:tmpl w:val="6240A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255C33"/>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8">
    <w:nsid w:val="7CBE6A5D"/>
    <w:multiLevelType w:val="hybridMultilevel"/>
    <w:tmpl w:val="76946B9E"/>
    <w:lvl w:ilvl="0" w:tplc="D5CEF01C">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EA3C88"/>
    <w:multiLevelType w:val="multilevel"/>
    <w:tmpl w:val="8508FCD6"/>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36"/>
  </w:num>
  <w:num w:numId="2">
    <w:abstractNumId w:val="37"/>
  </w:num>
  <w:num w:numId="3">
    <w:abstractNumId w:val="33"/>
  </w:num>
  <w:num w:numId="4">
    <w:abstractNumId w:val="23"/>
  </w:num>
  <w:num w:numId="5">
    <w:abstractNumId w:val="3"/>
  </w:num>
  <w:num w:numId="6">
    <w:abstractNumId w:val="46"/>
  </w:num>
  <w:num w:numId="7">
    <w:abstractNumId w:val="10"/>
  </w:num>
  <w:num w:numId="8">
    <w:abstractNumId w:val="12"/>
  </w:num>
  <w:num w:numId="9">
    <w:abstractNumId w:val="48"/>
  </w:num>
  <w:num w:numId="10">
    <w:abstractNumId w:val="19"/>
  </w:num>
  <w:num w:numId="11">
    <w:abstractNumId w:val="9"/>
  </w:num>
  <w:num w:numId="12">
    <w:abstractNumId w:val="42"/>
  </w:num>
  <w:num w:numId="13">
    <w:abstractNumId w:val="32"/>
  </w:num>
  <w:num w:numId="14">
    <w:abstractNumId w:val="35"/>
  </w:num>
  <w:num w:numId="15">
    <w:abstractNumId w:val="30"/>
  </w:num>
  <w:num w:numId="16">
    <w:abstractNumId w:val="13"/>
  </w:num>
  <w:num w:numId="17">
    <w:abstractNumId w:val="15"/>
  </w:num>
  <w:num w:numId="18">
    <w:abstractNumId w:val="7"/>
  </w:num>
  <w:num w:numId="19">
    <w:abstractNumId w:val="8"/>
  </w:num>
  <w:num w:numId="20">
    <w:abstractNumId w:val="14"/>
  </w:num>
  <w:num w:numId="21">
    <w:abstractNumId w:val="24"/>
  </w:num>
  <w:num w:numId="22">
    <w:abstractNumId w:val="25"/>
  </w:num>
  <w:num w:numId="23">
    <w:abstractNumId w:val="26"/>
  </w:num>
  <w:num w:numId="24">
    <w:abstractNumId w:val="20"/>
  </w:num>
  <w:num w:numId="25">
    <w:abstractNumId w:val="6"/>
  </w:num>
  <w:num w:numId="26">
    <w:abstractNumId w:val="18"/>
  </w:num>
  <w:num w:numId="27">
    <w:abstractNumId w:val="0"/>
  </w:num>
  <w:num w:numId="28">
    <w:abstractNumId w:val="2"/>
  </w:num>
  <w:num w:numId="29">
    <w:abstractNumId w:val="40"/>
  </w:num>
  <w:num w:numId="30">
    <w:abstractNumId w:val="16"/>
  </w:num>
  <w:num w:numId="31">
    <w:abstractNumId w:val="22"/>
  </w:num>
  <w:num w:numId="32">
    <w:abstractNumId w:val="17"/>
  </w:num>
  <w:num w:numId="33">
    <w:abstractNumId w:val="45"/>
  </w:num>
  <w:num w:numId="34">
    <w:abstractNumId w:val="4"/>
  </w:num>
  <w:num w:numId="35">
    <w:abstractNumId w:val="21"/>
  </w:num>
  <w:num w:numId="36">
    <w:abstractNumId w:val="43"/>
  </w:num>
  <w:num w:numId="37">
    <w:abstractNumId w:val="49"/>
  </w:num>
  <w:num w:numId="38">
    <w:abstractNumId w:val="11"/>
  </w:num>
  <w:num w:numId="39">
    <w:abstractNumId w:val="47"/>
  </w:num>
  <w:num w:numId="40">
    <w:abstractNumId w:val="41"/>
  </w:num>
  <w:num w:numId="41">
    <w:abstractNumId w:val="38"/>
  </w:num>
  <w:num w:numId="42">
    <w:abstractNumId w:val="27"/>
  </w:num>
  <w:num w:numId="43">
    <w:abstractNumId w:val="44"/>
  </w:num>
  <w:num w:numId="44">
    <w:abstractNumId w:val="5"/>
  </w:num>
  <w:num w:numId="45">
    <w:abstractNumId w:val="31"/>
  </w:num>
  <w:num w:numId="46">
    <w:abstractNumId w:val="29"/>
  </w:num>
  <w:num w:numId="47">
    <w:abstractNumId w:val="39"/>
  </w:num>
  <w:num w:numId="48">
    <w:abstractNumId w:val="1"/>
  </w:num>
  <w:num w:numId="49">
    <w:abstractNumId w:val="34"/>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449"/>
    <w:rsid w:val="000107CC"/>
    <w:rsid w:val="00026649"/>
    <w:rsid w:val="000431EA"/>
    <w:rsid w:val="00061B22"/>
    <w:rsid w:val="000D3760"/>
    <w:rsid w:val="000D50E1"/>
    <w:rsid w:val="00130F53"/>
    <w:rsid w:val="001370C0"/>
    <w:rsid w:val="00137189"/>
    <w:rsid w:val="00144C16"/>
    <w:rsid w:val="001576E7"/>
    <w:rsid w:val="00170AF1"/>
    <w:rsid w:val="001A40DA"/>
    <w:rsid w:val="001B24FF"/>
    <w:rsid w:val="001C50E7"/>
    <w:rsid w:val="002144F4"/>
    <w:rsid w:val="00242AD9"/>
    <w:rsid w:val="00265B51"/>
    <w:rsid w:val="002702E0"/>
    <w:rsid w:val="002A57F7"/>
    <w:rsid w:val="002C5356"/>
    <w:rsid w:val="002D2D67"/>
    <w:rsid w:val="002D3570"/>
    <w:rsid w:val="002E08E8"/>
    <w:rsid w:val="002E3DB2"/>
    <w:rsid w:val="002F203D"/>
    <w:rsid w:val="00304B96"/>
    <w:rsid w:val="00327A9A"/>
    <w:rsid w:val="003417DF"/>
    <w:rsid w:val="00341DE9"/>
    <w:rsid w:val="00366B50"/>
    <w:rsid w:val="0037112A"/>
    <w:rsid w:val="0039035B"/>
    <w:rsid w:val="003A4BE6"/>
    <w:rsid w:val="003C1A53"/>
    <w:rsid w:val="003F709B"/>
    <w:rsid w:val="00415893"/>
    <w:rsid w:val="004248DF"/>
    <w:rsid w:val="00435BD8"/>
    <w:rsid w:val="00463A51"/>
    <w:rsid w:val="004647D7"/>
    <w:rsid w:val="004730C8"/>
    <w:rsid w:val="004845FC"/>
    <w:rsid w:val="00486ABA"/>
    <w:rsid w:val="00491C31"/>
    <w:rsid w:val="00495186"/>
    <w:rsid w:val="004E1590"/>
    <w:rsid w:val="00506933"/>
    <w:rsid w:val="005218AF"/>
    <w:rsid w:val="005A1090"/>
    <w:rsid w:val="005A5BC4"/>
    <w:rsid w:val="005E1D5D"/>
    <w:rsid w:val="005E784A"/>
    <w:rsid w:val="005F726B"/>
    <w:rsid w:val="006041F0"/>
    <w:rsid w:val="00620227"/>
    <w:rsid w:val="00630060"/>
    <w:rsid w:val="00631197"/>
    <w:rsid w:val="0063685E"/>
    <w:rsid w:val="00641864"/>
    <w:rsid w:val="006732D2"/>
    <w:rsid w:val="006A534A"/>
    <w:rsid w:val="006A557B"/>
    <w:rsid w:val="006D3BE7"/>
    <w:rsid w:val="006D6EB6"/>
    <w:rsid w:val="006F65DC"/>
    <w:rsid w:val="00715C1A"/>
    <w:rsid w:val="00736E2F"/>
    <w:rsid w:val="00750150"/>
    <w:rsid w:val="00751B55"/>
    <w:rsid w:val="007652DA"/>
    <w:rsid w:val="0076736C"/>
    <w:rsid w:val="0077620B"/>
    <w:rsid w:val="00797A1F"/>
    <w:rsid w:val="007A0F2E"/>
    <w:rsid w:val="007B7CFF"/>
    <w:rsid w:val="007F12CA"/>
    <w:rsid w:val="00805DE9"/>
    <w:rsid w:val="00810283"/>
    <w:rsid w:val="00817287"/>
    <w:rsid w:val="00827C5A"/>
    <w:rsid w:val="008476AD"/>
    <w:rsid w:val="00861C79"/>
    <w:rsid w:val="00876096"/>
    <w:rsid w:val="008C3414"/>
    <w:rsid w:val="008D45FD"/>
    <w:rsid w:val="008F112D"/>
    <w:rsid w:val="00903965"/>
    <w:rsid w:val="00904E7E"/>
    <w:rsid w:val="00917DC3"/>
    <w:rsid w:val="00955B05"/>
    <w:rsid w:val="00973CE4"/>
    <w:rsid w:val="009A7B3F"/>
    <w:rsid w:val="00A02679"/>
    <w:rsid w:val="00A35F5B"/>
    <w:rsid w:val="00A43B77"/>
    <w:rsid w:val="00A51166"/>
    <w:rsid w:val="00A5195F"/>
    <w:rsid w:val="00A55ED7"/>
    <w:rsid w:val="00A62272"/>
    <w:rsid w:val="00A740E7"/>
    <w:rsid w:val="00A74BF1"/>
    <w:rsid w:val="00A90C8B"/>
    <w:rsid w:val="00A969AF"/>
    <w:rsid w:val="00AD71DA"/>
    <w:rsid w:val="00AE5ECD"/>
    <w:rsid w:val="00B07154"/>
    <w:rsid w:val="00B20BB5"/>
    <w:rsid w:val="00B2575A"/>
    <w:rsid w:val="00B41C78"/>
    <w:rsid w:val="00B90951"/>
    <w:rsid w:val="00BA0B69"/>
    <w:rsid w:val="00BD0001"/>
    <w:rsid w:val="00BD19CF"/>
    <w:rsid w:val="00BF6C52"/>
    <w:rsid w:val="00C02219"/>
    <w:rsid w:val="00C31E15"/>
    <w:rsid w:val="00C414EB"/>
    <w:rsid w:val="00C42275"/>
    <w:rsid w:val="00C44BE4"/>
    <w:rsid w:val="00C56F4D"/>
    <w:rsid w:val="00C64449"/>
    <w:rsid w:val="00C859E0"/>
    <w:rsid w:val="00CB3031"/>
    <w:rsid w:val="00CB66A0"/>
    <w:rsid w:val="00CE081B"/>
    <w:rsid w:val="00CF6952"/>
    <w:rsid w:val="00D068D8"/>
    <w:rsid w:val="00D16265"/>
    <w:rsid w:val="00D24278"/>
    <w:rsid w:val="00D30F42"/>
    <w:rsid w:val="00D51114"/>
    <w:rsid w:val="00D70754"/>
    <w:rsid w:val="00D74125"/>
    <w:rsid w:val="00D747BD"/>
    <w:rsid w:val="00D800F1"/>
    <w:rsid w:val="00D95BAC"/>
    <w:rsid w:val="00DB376E"/>
    <w:rsid w:val="00DC30E1"/>
    <w:rsid w:val="00DC6588"/>
    <w:rsid w:val="00E02B7E"/>
    <w:rsid w:val="00E16869"/>
    <w:rsid w:val="00E23136"/>
    <w:rsid w:val="00E23FD9"/>
    <w:rsid w:val="00E379DF"/>
    <w:rsid w:val="00E54EB3"/>
    <w:rsid w:val="00E70C6A"/>
    <w:rsid w:val="00E72315"/>
    <w:rsid w:val="00E85183"/>
    <w:rsid w:val="00E90C64"/>
    <w:rsid w:val="00E95ACC"/>
    <w:rsid w:val="00E9741B"/>
    <w:rsid w:val="00F24589"/>
    <w:rsid w:val="00F26388"/>
    <w:rsid w:val="00F757BA"/>
    <w:rsid w:val="00F760D2"/>
    <w:rsid w:val="00F761C5"/>
    <w:rsid w:val="00F91F2C"/>
    <w:rsid w:val="00F92BF5"/>
    <w:rsid w:val="00FA7C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81B9F"/>
  <w15:chartTrackingRefBased/>
  <w15:docId w15:val="{E8BE32F6-BB32-4199-9050-7161B8B9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B55"/>
    <w:pPr>
      <w:spacing w:after="200" w:line="276" w:lineRule="auto"/>
      <w:jc w:val="both"/>
    </w:pPr>
    <w:rPr>
      <w:rFonts w:eastAsiaTheme="minorEastAsia"/>
      <w:lang w:eastAsia="tr-TR"/>
    </w:rPr>
  </w:style>
  <w:style w:type="paragraph" w:styleId="Balk1">
    <w:name w:val="heading 1"/>
    <w:basedOn w:val="Normal"/>
    <w:next w:val="Normal"/>
    <w:link w:val="Balk1Char"/>
    <w:uiPriority w:val="9"/>
    <w:qFormat/>
    <w:rsid w:val="006D6E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next w:val="Normal"/>
    <w:link w:val="Balk2Char"/>
    <w:uiPriority w:val="9"/>
    <w:unhideWhenUsed/>
    <w:qFormat/>
    <w:rsid w:val="00E23F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AralkYok"/>
    <w:link w:val="Balk3Char"/>
    <w:autoRedefine/>
    <w:uiPriority w:val="9"/>
    <w:unhideWhenUsed/>
    <w:qFormat/>
    <w:rsid w:val="007F12CA"/>
    <w:pPr>
      <w:keepNext/>
      <w:keepLines/>
      <w:spacing w:before="120" w:after="120" w:line="240" w:lineRule="auto"/>
      <w:outlineLvl w:val="2"/>
    </w:pPr>
    <w:rPr>
      <w:rFonts w:asciiTheme="majorHAnsi" w:eastAsiaTheme="majorEastAsia" w:hAnsiTheme="majorHAnsi" w:cstheme="majorHAnsi"/>
      <w:b/>
      <w:bCs/>
      <w:color w:val="404040" w:themeColor="text1" w:themeTint="BF"/>
      <w:sz w:val="26"/>
    </w:rPr>
  </w:style>
  <w:style w:type="paragraph" w:styleId="Balk4">
    <w:name w:val="heading 4"/>
    <w:basedOn w:val="Normal"/>
    <w:next w:val="Normal"/>
    <w:link w:val="Balk4Char"/>
    <w:uiPriority w:val="9"/>
    <w:unhideWhenUsed/>
    <w:qFormat/>
    <w:rsid w:val="00B20BB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alk5">
    <w:name w:val="heading 5"/>
    <w:basedOn w:val="Normal"/>
    <w:next w:val="Normal"/>
    <w:link w:val="Balk5Char"/>
    <w:uiPriority w:val="9"/>
    <w:unhideWhenUsed/>
    <w:qFormat/>
    <w:rsid w:val="00A62272"/>
    <w:pPr>
      <w:keepNext/>
      <w:keepLines/>
      <w:spacing w:before="40" w:after="0"/>
      <w:outlineLvl w:val="4"/>
    </w:pPr>
    <w:rPr>
      <w:rFonts w:asciiTheme="majorHAnsi" w:eastAsiaTheme="majorEastAsia" w:hAnsiTheme="majorHAnsi" w:cstheme="majorBidi"/>
      <w:b/>
      <w:color w:val="2E74B5" w:themeColor="accent1" w:themeShade="BF"/>
    </w:rPr>
  </w:style>
  <w:style w:type="paragraph" w:styleId="Balk6">
    <w:name w:val="heading 6"/>
    <w:basedOn w:val="Normal"/>
    <w:next w:val="Normal"/>
    <w:link w:val="Balk6Char"/>
    <w:uiPriority w:val="9"/>
    <w:unhideWhenUsed/>
    <w:qFormat/>
    <w:rsid w:val="00B20BB5"/>
    <w:pPr>
      <w:keepNext/>
      <w:keepLines/>
      <w:spacing w:before="40" w:after="0"/>
      <w:outlineLvl w:val="5"/>
    </w:pPr>
    <w:rPr>
      <w:rFonts w:asciiTheme="majorHAnsi" w:eastAsiaTheme="majorEastAsia" w:hAnsiTheme="majorHAnsi" w:cstheme="majorBidi"/>
      <w:b/>
      <w:color w:val="1F4D78"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C64449"/>
    <w:pPr>
      <w:tabs>
        <w:tab w:val="center" w:pos="4536"/>
        <w:tab w:val="right" w:pos="9072"/>
      </w:tabs>
      <w:spacing w:after="0" w:line="240" w:lineRule="auto"/>
    </w:pPr>
  </w:style>
  <w:style w:type="character" w:customStyle="1" w:styleId="stbilgiChar">
    <w:name w:val="Üstbilgi Char"/>
    <w:basedOn w:val="VarsaylanParagrafYazTipi"/>
    <w:link w:val="stbilgi"/>
    <w:rsid w:val="00C64449"/>
    <w:rPr>
      <w:rFonts w:eastAsiaTheme="minorEastAsia"/>
      <w:lang w:eastAsia="tr-TR"/>
    </w:rPr>
  </w:style>
  <w:style w:type="paragraph" w:styleId="Altbilgi">
    <w:name w:val="footer"/>
    <w:basedOn w:val="Normal"/>
    <w:link w:val="AltbilgiChar"/>
    <w:uiPriority w:val="99"/>
    <w:unhideWhenUsed/>
    <w:rsid w:val="00C64449"/>
    <w:pPr>
      <w:tabs>
        <w:tab w:val="center" w:pos="4680"/>
        <w:tab w:val="right" w:pos="9360"/>
      </w:tabs>
      <w:spacing w:after="0" w:line="240" w:lineRule="auto"/>
    </w:pPr>
  </w:style>
  <w:style w:type="character" w:customStyle="1" w:styleId="AltbilgiChar">
    <w:name w:val="Altbilgi Char"/>
    <w:basedOn w:val="VarsaylanParagrafYazTipi"/>
    <w:link w:val="Altbilgi"/>
    <w:uiPriority w:val="99"/>
    <w:rsid w:val="00C64449"/>
    <w:rPr>
      <w:rFonts w:eastAsiaTheme="minorEastAsia"/>
      <w:lang w:eastAsia="tr-TR"/>
    </w:rPr>
  </w:style>
  <w:style w:type="character" w:customStyle="1" w:styleId="Balk1Char">
    <w:name w:val="Başlık 1 Char"/>
    <w:basedOn w:val="VarsaylanParagrafYazTipi"/>
    <w:link w:val="Balk1"/>
    <w:uiPriority w:val="9"/>
    <w:rsid w:val="006D6EB6"/>
    <w:rPr>
      <w:rFonts w:asciiTheme="majorHAnsi" w:eastAsiaTheme="majorEastAsia" w:hAnsiTheme="majorHAnsi" w:cstheme="majorBidi"/>
      <w:color w:val="2E74B5" w:themeColor="accent1" w:themeShade="BF"/>
      <w:sz w:val="32"/>
      <w:szCs w:val="32"/>
      <w:lang w:eastAsia="tr-TR"/>
    </w:rPr>
  </w:style>
  <w:style w:type="paragraph" w:styleId="TBal">
    <w:name w:val="TOC Heading"/>
    <w:basedOn w:val="Balk1"/>
    <w:next w:val="Normal"/>
    <w:uiPriority w:val="39"/>
    <w:unhideWhenUsed/>
    <w:qFormat/>
    <w:rsid w:val="006D6EB6"/>
    <w:pPr>
      <w:spacing w:line="259" w:lineRule="auto"/>
      <w:outlineLvl w:val="9"/>
    </w:pPr>
    <w:rPr>
      <w:lang w:val="en-US" w:eastAsia="en-US"/>
    </w:rPr>
  </w:style>
  <w:style w:type="character" w:customStyle="1" w:styleId="Balk2Char">
    <w:name w:val="Başlık 2 Char"/>
    <w:basedOn w:val="VarsaylanParagrafYazTipi"/>
    <w:link w:val="Balk2"/>
    <w:uiPriority w:val="9"/>
    <w:rsid w:val="00E23FD9"/>
    <w:rPr>
      <w:rFonts w:asciiTheme="majorHAnsi" w:eastAsiaTheme="majorEastAsia" w:hAnsiTheme="majorHAnsi" w:cstheme="majorBidi"/>
      <w:color w:val="2E74B5" w:themeColor="accent1" w:themeShade="BF"/>
      <w:sz w:val="26"/>
      <w:szCs w:val="26"/>
      <w:lang w:eastAsia="tr-TR"/>
    </w:rPr>
  </w:style>
  <w:style w:type="paragraph" w:styleId="ListeParagraf">
    <w:name w:val="List Paragraph"/>
    <w:basedOn w:val="Normal"/>
    <w:uiPriority w:val="34"/>
    <w:qFormat/>
    <w:rsid w:val="002D2D67"/>
    <w:pPr>
      <w:ind w:left="720"/>
      <w:contextualSpacing/>
    </w:pPr>
  </w:style>
  <w:style w:type="character" w:customStyle="1" w:styleId="Balk3Char">
    <w:name w:val="Başlık 3 Char"/>
    <w:basedOn w:val="VarsaylanParagrafYazTipi"/>
    <w:link w:val="Balk3"/>
    <w:uiPriority w:val="9"/>
    <w:rsid w:val="00630060"/>
    <w:rPr>
      <w:rFonts w:asciiTheme="majorHAnsi" w:eastAsiaTheme="majorEastAsia" w:hAnsiTheme="majorHAnsi" w:cstheme="majorHAnsi"/>
      <w:b/>
      <w:bCs/>
      <w:color w:val="222A35" w:themeColor="text2" w:themeShade="80"/>
      <w:lang w:eastAsia="tr-TR"/>
    </w:rPr>
  </w:style>
  <w:style w:type="paragraph" w:styleId="T1">
    <w:name w:val="toc 1"/>
    <w:basedOn w:val="Normal"/>
    <w:next w:val="Normal"/>
    <w:autoRedefine/>
    <w:uiPriority w:val="39"/>
    <w:unhideWhenUsed/>
    <w:rsid w:val="001A40DA"/>
    <w:pPr>
      <w:spacing w:after="100"/>
    </w:pPr>
  </w:style>
  <w:style w:type="paragraph" w:styleId="T2">
    <w:name w:val="toc 2"/>
    <w:basedOn w:val="Normal"/>
    <w:next w:val="Normal"/>
    <w:autoRedefine/>
    <w:uiPriority w:val="39"/>
    <w:unhideWhenUsed/>
    <w:rsid w:val="001A40DA"/>
    <w:pPr>
      <w:spacing w:after="100"/>
      <w:ind w:left="220"/>
    </w:pPr>
  </w:style>
  <w:style w:type="paragraph" w:styleId="T3">
    <w:name w:val="toc 3"/>
    <w:basedOn w:val="Normal"/>
    <w:next w:val="Normal"/>
    <w:autoRedefine/>
    <w:uiPriority w:val="39"/>
    <w:unhideWhenUsed/>
    <w:rsid w:val="001A40DA"/>
    <w:pPr>
      <w:spacing w:after="100"/>
      <w:ind w:left="440"/>
    </w:pPr>
  </w:style>
  <w:style w:type="character" w:styleId="Kpr">
    <w:name w:val="Hyperlink"/>
    <w:basedOn w:val="VarsaylanParagrafYazTipi"/>
    <w:uiPriority w:val="99"/>
    <w:unhideWhenUsed/>
    <w:rsid w:val="001A40DA"/>
    <w:rPr>
      <w:color w:val="0563C1" w:themeColor="hyperlink"/>
      <w:u w:val="single"/>
    </w:rPr>
  </w:style>
  <w:style w:type="character" w:customStyle="1" w:styleId="Balk4Char">
    <w:name w:val="Başlık 4 Char"/>
    <w:basedOn w:val="VarsaylanParagrafYazTipi"/>
    <w:link w:val="Balk4"/>
    <w:uiPriority w:val="9"/>
    <w:rsid w:val="00B20BB5"/>
    <w:rPr>
      <w:rFonts w:asciiTheme="majorHAnsi" w:eastAsiaTheme="majorEastAsia" w:hAnsiTheme="majorHAnsi" w:cstheme="majorBidi"/>
      <w:i/>
      <w:iCs/>
      <w:color w:val="2E74B5" w:themeColor="accent1" w:themeShade="BF"/>
      <w:lang w:eastAsia="tr-TR"/>
    </w:rPr>
  </w:style>
  <w:style w:type="character" w:customStyle="1" w:styleId="Balk5Char">
    <w:name w:val="Başlık 5 Char"/>
    <w:basedOn w:val="VarsaylanParagrafYazTipi"/>
    <w:link w:val="Balk5"/>
    <w:uiPriority w:val="9"/>
    <w:rsid w:val="00A62272"/>
    <w:rPr>
      <w:rFonts w:asciiTheme="majorHAnsi" w:eastAsiaTheme="majorEastAsia" w:hAnsiTheme="majorHAnsi" w:cstheme="majorBidi"/>
      <w:b/>
      <w:color w:val="2E74B5" w:themeColor="accent1" w:themeShade="BF"/>
      <w:lang w:eastAsia="tr-TR"/>
    </w:rPr>
  </w:style>
  <w:style w:type="character" w:customStyle="1" w:styleId="Balk6Char">
    <w:name w:val="Başlık 6 Char"/>
    <w:basedOn w:val="VarsaylanParagrafYazTipi"/>
    <w:link w:val="Balk6"/>
    <w:uiPriority w:val="9"/>
    <w:rsid w:val="00B20BB5"/>
    <w:rPr>
      <w:rFonts w:asciiTheme="majorHAnsi" w:eastAsiaTheme="majorEastAsia" w:hAnsiTheme="majorHAnsi" w:cstheme="majorBidi"/>
      <w:b/>
      <w:color w:val="1F4D78" w:themeColor="accent1" w:themeShade="7F"/>
      <w:lang w:eastAsia="tr-TR"/>
    </w:rPr>
  </w:style>
  <w:style w:type="paragraph" w:styleId="Altyaz">
    <w:name w:val="Subtitle"/>
    <w:basedOn w:val="Normal"/>
    <w:next w:val="Normal"/>
    <w:link w:val="AltyazChar"/>
    <w:uiPriority w:val="11"/>
    <w:qFormat/>
    <w:rsid w:val="00A62272"/>
    <w:pPr>
      <w:numPr>
        <w:ilvl w:val="1"/>
      </w:numPr>
      <w:spacing w:after="160"/>
    </w:pPr>
    <w:rPr>
      <w:color w:val="5A5A5A" w:themeColor="text1" w:themeTint="A5"/>
      <w:spacing w:val="15"/>
    </w:rPr>
  </w:style>
  <w:style w:type="character" w:customStyle="1" w:styleId="AltyazChar">
    <w:name w:val="Altyazı Char"/>
    <w:basedOn w:val="VarsaylanParagrafYazTipi"/>
    <w:link w:val="Altyaz"/>
    <w:uiPriority w:val="11"/>
    <w:rsid w:val="00A62272"/>
    <w:rPr>
      <w:rFonts w:eastAsiaTheme="minorEastAsia"/>
      <w:color w:val="5A5A5A" w:themeColor="text1" w:themeTint="A5"/>
      <w:spacing w:val="15"/>
      <w:lang w:eastAsia="tr-TR"/>
    </w:rPr>
  </w:style>
  <w:style w:type="paragraph" w:styleId="T4">
    <w:name w:val="toc 4"/>
    <w:basedOn w:val="Normal"/>
    <w:next w:val="Normal"/>
    <w:autoRedefine/>
    <w:uiPriority w:val="39"/>
    <w:unhideWhenUsed/>
    <w:rsid w:val="00E85183"/>
    <w:pPr>
      <w:spacing w:after="100"/>
      <w:ind w:left="660"/>
    </w:pPr>
  </w:style>
  <w:style w:type="paragraph" w:styleId="T5">
    <w:name w:val="toc 5"/>
    <w:basedOn w:val="Normal"/>
    <w:next w:val="Normal"/>
    <w:autoRedefine/>
    <w:uiPriority w:val="39"/>
    <w:unhideWhenUsed/>
    <w:rsid w:val="00E85183"/>
    <w:pPr>
      <w:spacing w:after="100"/>
      <w:ind w:left="880"/>
    </w:pPr>
  </w:style>
  <w:style w:type="paragraph" w:styleId="T6">
    <w:name w:val="toc 6"/>
    <w:basedOn w:val="Normal"/>
    <w:next w:val="Normal"/>
    <w:autoRedefine/>
    <w:uiPriority w:val="39"/>
    <w:unhideWhenUsed/>
    <w:rsid w:val="00973CE4"/>
    <w:pPr>
      <w:spacing w:after="100" w:line="259" w:lineRule="auto"/>
      <w:ind w:left="1100"/>
      <w:jc w:val="left"/>
    </w:pPr>
    <w:rPr>
      <w:lang w:val="en-US" w:eastAsia="en-US"/>
    </w:rPr>
  </w:style>
  <w:style w:type="paragraph" w:styleId="T7">
    <w:name w:val="toc 7"/>
    <w:basedOn w:val="Normal"/>
    <w:next w:val="Normal"/>
    <w:autoRedefine/>
    <w:uiPriority w:val="39"/>
    <w:unhideWhenUsed/>
    <w:rsid w:val="00973CE4"/>
    <w:pPr>
      <w:spacing w:after="100" w:line="259" w:lineRule="auto"/>
      <w:ind w:left="1320"/>
      <w:jc w:val="left"/>
    </w:pPr>
    <w:rPr>
      <w:lang w:val="en-US" w:eastAsia="en-US"/>
    </w:rPr>
  </w:style>
  <w:style w:type="paragraph" w:styleId="T8">
    <w:name w:val="toc 8"/>
    <w:basedOn w:val="Normal"/>
    <w:next w:val="Normal"/>
    <w:autoRedefine/>
    <w:uiPriority w:val="39"/>
    <w:unhideWhenUsed/>
    <w:rsid w:val="00973CE4"/>
    <w:pPr>
      <w:spacing w:after="100" w:line="259" w:lineRule="auto"/>
      <w:ind w:left="1540"/>
      <w:jc w:val="left"/>
    </w:pPr>
    <w:rPr>
      <w:lang w:val="en-US" w:eastAsia="en-US"/>
    </w:rPr>
  </w:style>
  <w:style w:type="paragraph" w:styleId="T9">
    <w:name w:val="toc 9"/>
    <w:basedOn w:val="Normal"/>
    <w:next w:val="Normal"/>
    <w:autoRedefine/>
    <w:uiPriority w:val="39"/>
    <w:unhideWhenUsed/>
    <w:rsid w:val="00973CE4"/>
    <w:pPr>
      <w:spacing w:after="100" w:line="259" w:lineRule="auto"/>
      <w:ind w:left="1760"/>
      <w:jc w:val="left"/>
    </w:pPr>
    <w:rPr>
      <w:lang w:val="en-US" w:eastAsia="en-US"/>
    </w:rPr>
  </w:style>
  <w:style w:type="table" w:styleId="TabloKlavuzu">
    <w:name w:val="Table Grid"/>
    <w:basedOn w:val="NormalTablo"/>
    <w:uiPriority w:val="39"/>
    <w:rsid w:val="00B909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klamaBavurusu">
    <w:name w:val="annotation reference"/>
    <w:basedOn w:val="VarsaylanParagrafYazTipi"/>
    <w:uiPriority w:val="99"/>
    <w:semiHidden/>
    <w:unhideWhenUsed/>
    <w:rsid w:val="004647D7"/>
    <w:rPr>
      <w:sz w:val="16"/>
      <w:szCs w:val="16"/>
    </w:rPr>
  </w:style>
  <w:style w:type="paragraph" w:styleId="AklamaMetni">
    <w:name w:val="annotation text"/>
    <w:basedOn w:val="Normal"/>
    <w:link w:val="AklamaMetniChar"/>
    <w:uiPriority w:val="99"/>
    <w:unhideWhenUsed/>
    <w:rsid w:val="004647D7"/>
    <w:pPr>
      <w:spacing w:line="240" w:lineRule="auto"/>
    </w:pPr>
    <w:rPr>
      <w:sz w:val="20"/>
      <w:szCs w:val="20"/>
    </w:rPr>
  </w:style>
  <w:style w:type="character" w:customStyle="1" w:styleId="AklamaMetniChar">
    <w:name w:val="Açıklama Metni Char"/>
    <w:basedOn w:val="VarsaylanParagrafYazTipi"/>
    <w:link w:val="AklamaMetni"/>
    <w:uiPriority w:val="99"/>
    <w:rsid w:val="004647D7"/>
    <w:rPr>
      <w:rFonts w:eastAsiaTheme="minorEastAsia"/>
      <w:sz w:val="20"/>
      <w:szCs w:val="20"/>
      <w:lang w:eastAsia="tr-TR"/>
    </w:rPr>
  </w:style>
  <w:style w:type="paragraph" w:styleId="AklamaKonusu">
    <w:name w:val="annotation subject"/>
    <w:basedOn w:val="AklamaMetni"/>
    <w:next w:val="AklamaMetni"/>
    <w:link w:val="AklamaKonusuChar"/>
    <w:uiPriority w:val="99"/>
    <w:semiHidden/>
    <w:unhideWhenUsed/>
    <w:rsid w:val="004647D7"/>
    <w:rPr>
      <w:b/>
      <w:bCs/>
    </w:rPr>
  </w:style>
  <w:style w:type="character" w:customStyle="1" w:styleId="AklamaKonusuChar">
    <w:name w:val="Açıklama Konusu Char"/>
    <w:basedOn w:val="AklamaMetniChar"/>
    <w:link w:val="AklamaKonusu"/>
    <w:uiPriority w:val="99"/>
    <w:semiHidden/>
    <w:rsid w:val="004647D7"/>
    <w:rPr>
      <w:rFonts w:eastAsiaTheme="minorEastAsia"/>
      <w:b/>
      <w:bCs/>
      <w:sz w:val="20"/>
      <w:szCs w:val="20"/>
      <w:lang w:eastAsia="tr-TR"/>
    </w:rPr>
  </w:style>
  <w:style w:type="paragraph" w:styleId="BalonMetni">
    <w:name w:val="Balloon Text"/>
    <w:basedOn w:val="Normal"/>
    <w:link w:val="BalonMetniChar"/>
    <w:uiPriority w:val="99"/>
    <w:semiHidden/>
    <w:unhideWhenUsed/>
    <w:rsid w:val="004647D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647D7"/>
    <w:rPr>
      <w:rFonts w:ascii="Segoe UI" w:eastAsiaTheme="minorEastAsia" w:hAnsi="Segoe UI" w:cs="Segoe UI"/>
      <w:sz w:val="18"/>
      <w:szCs w:val="18"/>
      <w:lang w:eastAsia="tr-TR"/>
    </w:rPr>
  </w:style>
  <w:style w:type="paragraph" w:customStyle="1" w:styleId="Standard">
    <w:name w:val="Standard"/>
    <w:rsid w:val="00630060"/>
    <w:pPr>
      <w:suppressAutoHyphens/>
      <w:autoSpaceDN w:val="0"/>
      <w:spacing w:after="0" w:line="276" w:lineRule="auto"/>
    </w:pPr>
    <w:rPr>
      <w:rFonts w:ascii="Calibri" w:eastAsia="SimSun" w:hAnsi="Calibri" w:cs="F"/>
      <w:kern w:val="3"/>
    </w:rPr>
  </w:style>
  <w:style w:type="paragraph" w:customStyle="1" w:styleId="Default">
    <w:name w:val="Default"/>
    <w:rsid w:val="00630060"/>
    <w:pPr>
      <w:suppressAutoHyphens/>
      <w:autoSpaceDN w:val="0"/>
      <w:spacing w:after="0" w:line="240" w:lineRule="auto"/>
    </w:pPr>
    <w:rPr>
      <w:rFonts w:ascii="Calibri" w:eastAsia="SimSun" w:hAnsi="Calibri" w:cs="Calibri"/>
      <w:color w:val="000000"/>
      <w:kern w:val="3"/>
      <w:sz w:val="24"/>
      <w:szCs w:val="24"/>
    </w:rPr>
  </w:style>
  <w:style w:type="paragraph" w:styleId="AralkYok">
    <w:name w:val="No Spacing"/>
    <w:uiPriority w:val="1"/>
    <w:qFormat/>
    <w:rsid w:val="00C31E15"/>
    <w:pPr>
      <w:spacing w:after="0" w:line="240" w:lineRule="auto"/>
      <w:jc w:val="both"/>
    </w:pPr>
    <w:rPr>
      <w:rFonts w:eastAsiaTheme="minorEastAsia"/>
      <w:lang w:eastAsia="tr-TR"/>
    </w:rPr>
  </w:style>
  <w:style w:type="paragraph" w:styleId="GvdeMetni">
    <w:name w:val="Body Text"/>
    <w:basedOn w:val="Normal"/>
    <w:link w:val="GvdeMetniChar"/>
    <w:uiPriority w:val="1"/>
    <w:qFormat/>
    <w:rsid w:val="00026649"/>
    <w:pPr>
      <w:widowControl w:val="0"/>
      <w:autoSpaceDE w:val="0"/>
      <w:autoSpaceDN w:val="0"/>
      <w:spacing w:after="0" w:line="240" w:lineRule="auto"/>
      <w:jc w:val="left"/>
    </w:pPr>
    <w:rPr>
      <w:rFonts w:ascii="Arial" w:eastAsia="Arial" w:hAnsi="Arial" w:cs="Arial"/>
      <w:b/>
      <w:bCs/>
      <w:sz w:val="36"/>
      <w:szCs w:val="36"/>
      <w:lang w:eastAsia="en-US"/>
    </w:rPr>
  </w:style>
  <w:style w:type="character" w:customStyle="1" w:styleId="GvdeMetniChar">
    <w:name w:val="Gövde Metni Char"/>
    <w:basedOn w:val="VarsaylanParagrafYazTipi"/>
    <w:link w:val="GvdeMetni"/>
    <w:uiPriority w:val="1"/>
    <w:rsid w:val="00026649"/>
    <w:rPr>
      <w:rFonts w:ascii="Arial" w:eastAsia="Arial" w:hAnsi="Arial" w:cs="Arial"/>
      <w:b/>
      <w:bCs/>
      <w:sz w:val="36"/>
      <w:szCs w:val="36"/>
    </w:rPr>
  </w:style>
  <w:style w:type="paragraph" w:styleId="GvdeMetniGirintisi">
    <w:name w:val="Body Text Indent"/>
    <w:basedOn w:val="Normal"/>
    <w:link w:val="GvdeMetniGirintisiChar"/>
    <w:uiPriority w:val="99"/>
    <w:semiHidden/>
    <w:unhideWhenUsed/>
    <w:rsid w:val="007652DA"/>
    <w:pPr>
      <w:spacing w:after="120"/>
      <w:ind w:left="283"/>
    </w:pPr>
  </w:style>
  <w:style w:type="character" w:customStyle="1" w:styleId="GvdeMetniGirintisiChar">
    <w:name w:val="Gövde Metni Girintisi Char"/>
    <w:basedOn w:val="VarsaylanParagrafYazTipi"/>
    <w:link w:val="GvdeMetniGirintisi"/>
    <w:uiPriority w:val="99"/>
    <w:semiHidden/>
    <w:rsid w:val="007652DA"/>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393733">
      <w:bodyDiv w:val="1"/>
      <w:marLeft w:val="0"/>
      <w:marRight w:val="0"/>
      <w:marTop w:val="0"/>
      <w:marBottom w:val="0"/>
      <w:divBdr>
        <w:top w:val="none" w:sz="0" w:space="0" w:color="auto"/>
        <w:left w:val="none" w:sz="0" w:space="0" w:color="auto"/>
        <w:bottom w:val="none" w:sz="0" w:space="0" w:color="auto"/>
        <w:right w:val="none" w:sz="0" w:space="0" w:color="auto"/>
      </w:divBdr>
    </w:div>
    <w:div w:id="378433152">
      <w:bodyDiv w:val="1"/>
      <w:marLeft w:val="0"/>
      <w:marRight w:val="0"/>
      <w:marTop w:val="0"/>
      <w:marBottom w:val="0"/>
      <w:divBdr>
        <w:top w:val="none" w:sz="0" w:space="0" w:color="auto"/>
        <w:left w:val="none" w:sz="0" w:space="0" w:color="auto"/>
        <w:bottom w:val="none" w:sz="0" w:space="0" w:color="auto"/>
        <w:right w:val="none" w:sz="0" w:space="0" w:color="auto"/>
      </w:divBdr>
    </w:div>
    <w:div w:id="751320954">
      <w:bodyDiv w:val="1"/>
      <w:marLeft w:val="0"/>
      <w:marRight w:val="0"/>
      <w:marTop w:val="0"/>
      <w:marBottom w:val="0"/>
      <w:divBdr>
        <w:top w:val="none" w:sz="0" w:space="0" w:color="auto"/>
        <w:left w:val="none" w:sz="0" w:space="0" w:color="auto"/>
        <w:bottom w:val="none" w:sz="0" w:space="0" w:color="auto"/>
        <w:right w:val="none" w:sz="0" w:space="0" w:color="auto"/>
      </w:divBdr>
    </w:div>
    <w:div w:id="868185015">
      <w:bodyDiv w:val="1"/>
      <w:marLeft w:val="0"/>
      <w:marRight w:val="0"/>
      <w:marTop w:val="0"/>
      <w:marBottom w:val="0"/>
      <w:divBdr>
        <w:top w:val="none" w:sz="0" w:space="0" w:color="auto"/>
        <w:left w:val="none" w:sz="0" w:space="0" w:color="auto"/>
        <w:bottom w:val="none" w:sz="0" w:space="0" w:color="auto"/>
        <w:right w:val="none" w:sz="0" w:space="0" w:color="auto"/>
      </w:divBdr>
    </w:div>
    <w:div w:id="1173764489">
      <w:bodyDiv w:val="1"/>
      <w:marLeft w:val="0"/>
      <w:marRight w:val="0"/>
      <w:marTop w:val="0"/>
      <w:marBottom w:val="0"/>
      <w:divBdr>
        <w:top w:val="none" w:sz="0" w:space="0" w:color="auto"/>
        <w:left w:val="none" w:sz="0" w:space="0" w:color="auto"/>
        <w:bottom w:val="none" w:sz="0" w:space="0" w:color="auto"/>
        <w:right w:val="none" w:sz="0" w:space="0" w:color="auto"/>
      </w:divBdr>
    </w:div>
    <w:div w:id="1381128401">
      <w:bodyDiv w:val="1"/>
      <w:marLeft w:val="0"/>
      <w:marRight w:val="0"/>
      <w:marTop w:val="0"/>
      <w:marBottom w:val="0"/>
      <w:divBdr>
        <w:top w:val="none" w:sz="0" w:space="0" w:color="auto"/>
        <w:left w:val="none" w:sz="0" w:space="0" w:color="auto"/>
        <w:bottom w:val="none" w:sz="0" w:space="0" w:color="auto"/>
        <w:right w:val="none" w:sz="0" w:space="0" w:color="auto"/>
      </w:divBdr>
    </w:div>
    <w:div w:id="1469200445">
      <w:bodyDiv w:val="1"/>
      <w:marLeft w:val="0"/>
      <w:marRight w:val="0"/>
      <w:marTop w:val="0"/>
      <w:marBottom w:val="0"/>
      <w:divBdr>
        <w:top w:val="none" w:sz="0" w:space="0" w:color="auto"/>
        <w:left w:val="none" w:sz="0" w:space="0" w:color="auto"/>
        <w:bottom w:val="none" w:sz="0" w:space="0" w:color="auto"/>
        <w:right w:val="none" w:sz="0" w:space="0" w:color="auto"/>
      </w:divBdr>
    </w:div>
    <w:div w:id="1517881950">
      <w:bodyDiv w:val="1"/>
      <w:marLeft w:val="0"/>
      <w:marRight w:val="0"/>
      <w:marTop w:val="0"/>
      <w:marBottom w:val="0"/>
      <w:divBdr>
        <w:top w:val="none" w:sz="0" w:space="0" w:color="auto"/>
        <w:left w:val="none" w:sz="0" w:space="0" w:color="auto"/>
        <w:bottom w:val="none" w:sz="0" w:space="0" w:color="auto"/>
        <w:right w:val="none" w:sz="0" w:space="0" w:color="auto"/>
      </w:divBdr>
    </w:div>
    <w:div w:id="1546334177">
      <w:bodyDiv w:val="1"/>
      <w:marLeft w:val="0"/>
      <w:marRight w:val="0"/>
      <w:marTop w:val="0"/>
      <w:marBottom w:val="0"/>
      <w:divBdr>
        <w:top w:val="none" w:sz="0" w:space="0" w:color="auto"/>
        <w:left w:val="none" w:sz="0" w:space="0" w:color="auto"/>
        <w:bottom w:val="none" w:sz="0" w:space="0" w:color="auto"/>
        <w:right w:val="none" w:sz="0" w:space="0" w:color="auto"/>
      </w:divBdr>
    </w:div>
    <w:div w:id="1718431320">
      <w:bodyDiv w:val="1"/>
      <w:marLeft w:val="0"/>
      <w:marRight w:val="0"/>
      <w:marTop w:val="0"/>
      <w:marBottom w:val="0"/>
      <w:divBdr>
        <w:top w:val="none" w:sz="0" w:space="0" w:color="auto"/>
        <w:left w:val="none" w:sz="0" w:space="0" w:color="auto"/>
        <w:bottom w:val="none" w:sz="0" w:space="0" w:color="auto"/>
        <w:right w:val="none" w:sz="0" w:space="0" w:color="auto"/>
      </w:divBdr>
    </w:div>
    <w:div w:id="198130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369A0-66C0-4C3F-8A1A-74CC0EB75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448</Words>
  <Characters>2555</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user02</dc:creator>
  <cp:keywords/>
  <dc:description/>
  <cp:lastModifiedBy>User02</cp:lastModifiedBy>
  <cp:revision>7</cp:revision>
  <cp:lastPrinted>2019-10-04T06:54:00Z</cp:lastPrinted>
  <dcterms:created xsi:type="dcterms:W3CDTF">2021-08-04T14:38:00Z</dcterms:created>
  <dcterms:modified xsi:type="dcterms:W3CDTF">2021-08-20T14:25:00Z</dcterms:modified>
</cp:coreProperties>
</file>