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PARK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Parklarda bulunan çocuk oyun grupları ve açık hava spor aletlerinde kullanılmak üzere yedek parça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