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PARK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Parklarda bulunan çocuk oyun grupları ve açık hava spor aletlerinde kullanılmak üzere yedek parça satın alınması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