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096"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T.C.</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AYDIN BÜYÜKŞEHİR BELEDİYESİ</w:t>
      </w:r>
    </w:p>
    <w:p w:rsidR="00072B0A" w:rsidRPr="00072B0A" w:rsidRDefault="003E17E3" w:rsidP="003E17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01.0</w:t>
      </w:r>
      <w:r w:rsidR="00FB616D">
        <w:rPr>
          <w:rFonts w:ascii="Times New Roman" w:hAnsi="Times New Roman" w:cs="Times New Roman"/>
          <w:b/>
          <w:sz w:val="24"/>
          <w:szCs w:val="24"/>
        </w:rPr>
        <w:t>2</w:t>
      </w:r>
      <w:r>
        <w:rPr>
          <w:rFonts w:ascii="Times New Roman" w:hAnsi="Times New Roman" w:cs="Times New Roman"/>
          <w:b/>
          <w:sz w:val="24"/>
          <w:szCs w:val="24"/>
        </w:rPr>
        <w:t>.202</w:t>
      </w:r>
      <w:r w:rsidR="000C404B">
        <w:rPr>
          <w:rFonts w:ascii="Times New Roman" w:hAnsi="Times New Roman" w:cs="Times New Roman"/>
          <w:b/>
          <w:sz w:val="24"/>
          <w:szCs w:val="24"/>
        </w:rPr>
        <w:t>2</w:t>
      </w:r>
      <w:r w:rsidR="00072B0A" w:rsidRPr="00072B0A">
        <w:rPr>
          <w:rFonts w:ascii="Times New Roman" w:hAnsi="Times New Roman" w:cs="Times New Roman"/>
          <w:b/>
          <w:sz w:val="24"/>
          <w:szCs w:val="24"/>
        </w:rPr>
        <w:t>-31.12.20</w:t>
      </w:r>
      <w:r>
        <w:rPr>
          <w:rFonts w:ascii="Times New Roman" w:hAnsi="Times New Roman" w:cs="Times New Roman"/>
          <w:b/>
          <w:sz w:val="24"/>
          <w:szCs w:val="24"/>
        </w:rPr>
        <w:t>2</w:t>
      </w:r>
      <w:r w:rsidR="000C404B">
        <w:rPr>
          <w:rFonts w:ascii="Times New Roman" w:hAnsi="Times New Roman" w:cs="Times New Roman"/>
          <w:b/>
          <w:sz w:val="24"/>
          <w:szCs w:val="24"/>
        </w:rPr>
        <w:t>2</w:t>
      </w:r>
      <w:r w:rsidR="00072B0A" w:rsidRPr="00072B0A">
        <w:rPr>
          <w:rFonts w:ascii="Times New Roman" w:hAnsi="Times New Roman" w:cs="Times New Roman"/>
          <w:b/>
          <w:sz w:val="24"/>
          <w:szCs w:val="24"/>
        </w:rPr>
        <w:t xml:space="preserve"> TARİHLERİ ARASINDA</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 xml:space="preserve">SERBEST PİYASADAN ELEKTRİK ENERJİSİ ALIMI </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TEKNİK ŞARTNAMESİ</w:t>
      </w:r>
    </w:p>
    <w:p w:rsidR="00072B0A" w:rsidRPr="00072B0A" w:rsidRDefault="00072B0A" w:rsidP="00072B0A">
      <w:pPr>
        <w:spacing w:after="0" w:line="240" w:lineRule="auto"/>
        <w:jc w:val="center"/>
        <w:rPr>
          <w:rFonts w:ascii="Times New Roman" w:hAnsi="Times New Roman" w:cs="Times New Roman"/>
          <w:b/>
          <w:sz w:val="24"/>
          <w:szCs w:val="24"/>
        </w:rPr>
      </w:pPr>
    </w:p>
    <w:p w:rsidR="00072B0A" w:rsidRP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sidRPr="00072B0A">
        <w:rPr>
          <w:rFonts w:ascii="Times New Roman" w:hAnsi="Times New Roman" w:cs="Times New Roman"/>
          <w:b/>
          <w:sz w:val="24"/>
          <w:szCs w:val="24"/>
        </w:rPr>
        <w:t>MADDE-KAPSAM:</w:t>
      </w:r>
    </w:p>
    <w:p w:rsidR="00072B0A" w:rsidRPr="000C404B" w:rsidRDefault="00072B0A" w:rsidP="000C404B">
      <w:pPr>
        <w:spacing w:after="0" w:line="240" w:lineRule="auto"/>
        <w:ind w:firstLine="708"/>
        <w:jc w:val="both"/>
        <w:rPr>
          <w:rFonts w:ascii="Times New Roman" w:hAnsi="Times New Roman" w:cs="Times New Roman"/>
          <w:b/>
          <w:sz w:val="24"/>
          <w:szCs w:val="24"/>
        </w:rPr>
      </w:pPr>
      <w:proofErr w:type="gramStart"/>
      <w:r w:rsidRPr="00072B0A">
        <w:rPr>
          <w:rFonts w:ascii="Times New Roman" w:hAnsi="Times New Roman" w:cs="Times New Roman"/>
          <w:sz w:val="24"/>
          <w:szCs w:val="24"/>
        </w:rPr>
        <w:t xml:space="preserve">Bu şartname, Enerji Piyasası Düzenleme Kurulu tarafından belirlenen, serbest tüketici limitine </w:t>
      </w:r>
      <w:r>
        <w:rPr>
          <w:rFonts w:ascii="Times New Roman" w:hAnsi="Times New Roman" w:cs="Times New Roman"/>
          <w:sz w:val="24"/>
          <w:szCs w:val="24"/>
        </w:rPr>
        <w:t>göre serbest tüketici kap</w:t>
      </w:r>
      <w:r w:rsidR="00C14C55">
        <w:rPr>
          <w:rFonts w:ascii="Times New Roman" w:hAnsi="Times New Roman" w:cs="Times New Roman"/>
          <w:sz w:val="24"/>
          <w:szCs w:val="24"/>
        </w:rPr>
        <w:t>samına giren Ek-1, Ek-2, Ek-3,</w:t>
      </w:r>
      <w:r w:rsidR="00146195">
        <w:rPr>
          <w:rFonts w:ascii="Times New Roman" w:hAnsi="Times New Roman" w:cs="Times New Roman"/>
          <w:sz w:val="24"/>
          <w:szCs w:val="24"/>
        </w:rPr>
        <w:t xml:space="preserve"> Ek-4,</w:t>
      </w:r>
      <w:r w:rsidR="00C14C55">
        <w:rPr>
          <w:rFonts w:ascii="Times New Roman" w:hAnsi="Times New Roman" w:cs="Times New Roman"/>
          <w:sz w:val="24"/>
          <w:szCs w:val="24"/>
        </w:rPr>
        <w:t xml:space="preserve"> Ek-5 </w:t>
      </w:r>
      <w:r w:rsidR="00146195">
        <w:rPr>
          <w:rFonts w:ascii="Times New Roman" w:hAnsi="Times New Roman" w:cs="Times New Roman"/>
          <w:sz w:val="24"/>
          <w:szCs w:val="24"/>
        </w:rPr>
        <w:t xml:space="preserve">ve Ek-6 </w:t>
      </w:r>
      <w:r>
        <w:rPr>
          <w:rFonts w:ascii="Times New Roman" w:hAnsi="Times New Roman" w:cs="Times New Roman"/>
          <w:sz w:val="24"/>
          <w:szCs w:val="24"/>
        </w:rPr>
        <w:t xml:space="preserve">tablolarda abone tesisat </w:t>
      </w:r>
      <w:proofErr w:type="spellStart"/>
      <w:r>
        <w:rPr>
          <w:rFonts w:ascii="Times New Roman" w:hAnsi="Times New Roman" w:cs="Times New Roman"/>
          <w:sz w:val="24"/>
          <w:szCs w:val="24"/>
        </w:rPr>
        <w:t>no’ları</w:t>
      </w:r>
      <w:proofErr w:type="spellEnd"/>
      <w:r>
        <w:rPr>
          <w:rFonts w:ascii="Times New Roman" w:hAnsi="Times New Roman" w:cs="Times New Roman"/>
          <w:sz w:val="24"/>
          <w:szCs w:val="24"/>
        </w:rPr>
        <w:t xml:space="preserve"> verilen toplan </w:t>
      </w:r>
      <w:r w:rsidR="00A12BA8">
        <w:rPr>
          <w:rFonts w:ascii="Times New Roman" w:hAnsi="Times New Roman" w:cs="Times New Roman"/>
          <w:b/>
          <w:sz w:val="24"/>
          <w:szCs w:val="24"/>
        </w:rPr>
        <w:t>310</w:t>
      </w:r>
      <w:r w:rsidRPr="00350A0F">
        <w:rPr>
          <w:rFonts w:ascii="Times New Roman" w:hAnsi="Times New Roman" w:cs="Times New Roman"/>
          <w:b/>
          <w:sz w:val="24"/>
          <w:szCs w:val="24"/>
        </w:rPr>
        <w:t xml:space="preserve"> </w:t>
      </w:r>
      <w:r w:rsidRPr="00350A0F">
        <w:rPr>
          <w:rFonts w:ascii="Times New Roman" w:hAnsi="Times New Roman" w:cs="Times New Roman"/>
          <w:sz w:val="24"/>
          <w:szCs w:val="24"/>
        </w:rPr>
        <w:t xml:space="preserve">adet aboneliğimize </w:t>
      </w:r>
      <w:r w:rsidRPr="00350A0F">
        <w:rPr>
          <w:rFonts w:ascii="Times New Roman" w:hAnsi="Times New Roman" w:cs="Times New Roman"/>
          <w:b/>
          <w:sz w:val="24"/>
          <w:szCs w:val="24"/>
        </w:rPr>
        <w:t>01.0</w:t>
      </w:r>
      <w:r w:rsidR="00FB616D">
        <w:rPr>
          <w:rFonts w:ascii="Times New Roman" w:hAnsi="Times New Roman" w:cs="Times New Roman"/>
          <w:b/>
          <w:sz w:val="24"/>
          <w:szCs w:val="24"/>
        </w:rPr>
        <w:t>2</w:t>
      </w:r>
      <w:r w:rsidRPr="00350A0F">
        <w:rPr>
          <w:rFonts w:ascii="Times New Roman" w:hAnsi="Times New Roman" w:cs="Times New Roman"/>
          <w:b/>
          <w:sz w:val="24"/>
          <w:szCs w:val="24"/>
        </w:rPr>
        <w:t>.20</w:t>
      </w:r>
      <w:r w:rsidR="003E17E3">
        <w:rPr>
          <w:rFonts w:ascii="Times New Roman" w:hAnsi="Times New Roman" w:cs="Times New Roman"/>
          <w:b/>
          <w:sz w:val="24"/>
          <w:szCs w:val="24"/>
        </w:rPr>
        <w:t>2</w:t>
      </w:r>
      <w:r w:rsidR="000C404B">
        <w:rPr>
          <w:rFonts w:ascii="Times New Roman" w:hAnsi="Times New Roman" w:cs="Times New Roman"/>
          <w:b/>
          <w:sz w:val="24"/>
          <w:szCs w:val="24"/>
        </w:rPr>
        <w:t>2</w:t>
      </w:r>
      <w:r w:rsidRPr="00350A0F">
        <w:rPr>
          <w:rFonts w:ascii="Times New Roman" w:hAnsi="Times New Roman" w:cs="Times New Roman"/>
          <w:b/>
          <w:sz w:val="24"/>
          <w:szCs w:val="24"/>
        </w:rPr>
        <w:t>-31.12.20</w:t>
      </w:r>
      <w:r w:rsidR="003E17E3">
        <w:rPr>
          <w:rFonts w:ascii="Times New Roman" w:hAnsi="Times New Roman" w:cs="Times New Roman"/>
          <w:b/>
          <w:sz w:val="24"/>
          <w:szCs w:val="24"/>
        </w:rPr>
        <w:t>2</w:t>
      </w:r>
      <w:r w:rsidR="000C404B">
        <w:rPr>
          <w:rFonts w:ascii="Times New Roman" w:hAnsi="Times New Roman" w:cs="Times New Roman"/>
          <w:b/>
          <w:sz w:val="24"/>
          <w:szCs w:val="24"/>
        </w:rPr>
        <w:t>2</w:t>
      </w:r>
      <w:r w:rsidRPr="00350A0F">
        <w:rPr>
          <w:rFonts w:ascii="Times New Roman" w:hAnsi="Times New Roman" w:cs="Times New Roman"/>
          <w:b/>
          <w:sz w:val="24"/>
          <w:szCs w:val="24"/>
        </w:rPr>
        <w:t xml:space="preserve"> tarihleri arasında yaklaşık (tahmini)</w:t>
      </w:r>
      <w:r w:rsidRPr="00350A0F">
        <w:rPr>
          <w:rFonts w:ascii="Times New Roman" w:hAnsi="Times New Roman" w:cs="Times New Roman"/>
          <w:sz w:val="24"/>
          <w:szCs w:val="24"/>
        </w:rPr>
        <w:t xml:space="preserve"> </w:t>
      </w:r>
      <w:r w:rsidR="00813200">
        <w:rPr>
          <w:rFonts w:ascii="Times New Roman" w:hAnsi="Times New Roman" w:cs="Times New Roman"/>
          <w:b/>
          <w:sz w:val="24"/>
          <w:szCs w:val="24"/>
        </w:rPr>
        <w:t>8.138.610</w:t>
      </w:r>
      <w:r w:rsidR="00A12BA8">
        <w:rPr>
          <w:rFonts w:ascii="Times New Roman" w:hAnsi="Times New Roman" w:cs="Times New Roman"/>
          <w:b/>
          <w:sz w:val="24"/>
          <w:szCs w:val="24"/>
        </w:rPr>
        <w:t xml:space="preserve"> </w:t>
      </w:r>
      <w:r w:rsidR="005B77C4">
        <w:rPr>
          <w:rFonts w:ascii="Times New Roman" w:hAnsi="Times New Roman" w:cs="Times New Roman"/>
          <w:b/>
          <w:sz w:val="24"/>
          <w:szCs w:val="24"/>
        </w:rPr>
        <w:t>(</w:t>
      </w:r>
      <w:proofErr w:type="spellStart"/>
      <w:r w:rsidR="00813200">
        <w:rPr>
          <w:rFonts w:ascii="Times New Roman" w:hAnsi="Times New Roman" w:cs="Times New Roman"/>
          <w:b/>
          <w:sz w:val="24"/>
          <w:szCs w:val="24"/>
        </w:rPr>
        <w:t>Sekiz</w:t>
      </w:r>
      <w:r w:rsidR="00FB616D">
        <w:rPr>
          <w:rFonts w:ascii="Times New Roman" w:hAnsi="Times New Roman" w:cs="Times New Roman"/>
          <w:b/>
          <w:sz w:val="24"/>
          <w:szCs w:val="24"/>
        </w:rPr>
        <w:t>milyon</w:t>
      </w:r>
      <w:proofErr w:type="spellEnd"/>
      <w:r w:rsidR="00FB616D">
        <w:rPr>
          <w:rFonts w:ascii="Times New Roman" w:hAnsi="Times New Roman" w:cs="Times New Roman"/>
          <w:b/>
          <w:sz w:val="24"/>
          <w:szCs w:val="24"/>
        </w:rPr>
        <w:t xml:space="preserve"> </w:t>
      </w:r>
      <w:proofErr w:type="spellStart"/>
      <w:r w:rsidR="00813200">
        <w:rPr>
          <w:rFonts w:ascii="Times New Roman" w:hAnsi="Times New Roman" w:cs="Times New Roman"/>
          <w:b/>
          <w:sz w:val="24"/>
          <w:szCs w:val="24"/>
        </w:rPr>
        <w:t>Yüzotuzsekiz</w:t>
      </w:r>
      <w:r w:rsidR="00FB616D">
        <w:rPr>
          <w:rFonts w:ascii="Times New Roman" w:hAnsi="Times New Roman" w:cs="Times New Roman"/>
          <w:b/>
          <w:sz w:val="24"/>
          <w:szCs w:val="24"/>
        </w:rPr>
        <w:t>bin</w:t>
      </w:r>
      <w:proofErr w:type="spellEnd"/>
      <w:r w:rsidR="00FB616D">
        <w:rPr>
          <w:rFonts w:ascii="Times New Roman" w:hAnsi="Times New Roman" w:cs="Times New Roman"/>
          <w:b/>
          <w:sz w:val="24"/>
          <w:szCs w:val="24"/>
        </w:rPr>
        <w:t xml:space="preserve"> </w:t>
      </w:r>
      <w:proofErr w:type="spellStart"/>
      <w:r w:rsidR="00813200">
        <w:rPr>
          <w:rFonts w:ascii="Times New Roman" w:hAnsi="Times New Roman" w:cs="Times New Roman"/>
          <w:b/>
          <w:sz w:val="24"/>
          <w:szCs w:val="24"/>
        </w:rPr>
        <w:t>Altıyüz</w:t>
      </w:r>
      <w:r w:rsidR="00FB616D">
        <w:rPr>
          <w:rFonts w:ascii="Times New Roman" w:hAnsi="Times New Roman" w:cs="Times New Roman"/>
          <w:b/>
          <w:sz w:val="24"/>
          <w:szCs w:val="24"/>
        </w:rPr>
        <w:t>zon</w:t>
      </w:r>
      <w:proofErr w:type="spellEnd"/>
      <w:r w:rsidR="000C404B">
        <w:rPr>
          <w:rFonts w:ascii="Times New Roman" w:hAnsi="Times New Roman" w:cs="Times New Roman"/>
          <w:b/>
          <w:sz w:val="24"/>
          <w:szCs w:val="24"/>
        </w:rPr>
        <w:t>)</w:t>
      </w:r>
      <w:r w:rsidR="005B77C4">
        <w:rPr>
          <w:rFonts w:ascii="Times New Roman" w:hAnsi="Times New Roman" w:cs="Times New Roman"/>
          <w:b/>
          <w:sz w:val="24"/>
          <w:szCs w:val="24"/>
        </w:rPr>
        <w:t xml:space="preserve"> </w:t>
      </w:r>
      <w:proofErr w:type="spellStart"/>
      <w:r w:rsidRPr="00350A0F">
        <w:rPr>
          <w:rFonts w:ascii="Times New Roman" w:hAnsi="Times New Roman" w:cs="Times New Roman"/>
          <w:b/>
          <w:sz w:val="24"/>
          <w:szCs w:val="24"/>
        </w:rPr>
        <w:t>kWh</w:t>
      </w:r>
      <w:proofErr w:type="spellEnd"/>
      <w:r>
        <w:rPr>
          <w:rFonts w:ascii="Times New Roman" w:hAnsi="Times New Roman" w:cs="Times New Roman"/>
          <w:sz w:val="24"/>
          <w:szCs w:val="24"/>
        </w:rPr>
        <w:t xml:space="preserve"> elektrik enerjisinin piyasadan satın alınmasını kapsamaktadır.</w:t>
      </w:r>
      <w:proofErr w:type="gramEnd"/>
    </w:p>
    <w:p w:rsidR="00072B0A" w:rsidRDefault="00072B0A" w:rsidP="00072B0A">
      <w:pPr>
        <w:spacing w:after="0" w:line="240" w:lineRule="auto"/>
        <w:ind w:firstLine="708"/>
        <w:jc w:val="both"/>
        <w:rPr>
          <w:rFonts w:ascii="Times New Roman" w:hAnsi="Times New Roman" w:cs="Times New Roman"/>
          <w:sz w:val="24"/>
          <w:szCs w:val="24"/>
        </w:rPr>
      </w:pPr>
    </w:p>
    <w:p w:rsid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MADDE-TEKLİF:</w:t>
      </w:r>
    </w:p>
    <w:p w:rsidR="00072B0A" w:rsidRDefault="00072B0A" w:rsidP="00072B0A">
      <w:pPr>
        <w:pStyle w:val="ListeParagraf"/>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İhaleye katılan tedarikçi firmalar tekliflerini, tek zaman, tek terim ve de değişken tarifli olarak İdarenin 1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aktif enerjisi için ödeyeceği ve taraflarca üzerinde mutabık kalınan</w:t>
      </w:r>
      <w:r w:rsidR="007676F0">
        <w:rPr>
          <w:rFonts w:ascii="Times New Roman" w:hAnsi="Times New Roman" w:cs="Times New Roman"/>
          <w:sz w:val="24"/>
          <w:szCs w:val="24"/>
        </w:rPr>
        <w:t xml:space="preserve"> perakende satış hizmeti bedeli (PSH), kayıp bedeli (K/K), güç aşım bedeli, perakende satış hizmeti (sayaç okuma), iletim bedeli, dağıtım bedeli, enerji fonu bedeli, TRT payı bedeli, elektrik tüketim vergi bedeli ile ileride faturaya yansıyacak olan düşünülmemiş tüketim bedeli dâhil ve KDV hariç</w:t>
      </w:r>
      <w:r w:rsidR="008E0124">
        <w:rPr>
          <w:rFonts w:ascii="Times New Roman" w:hAnsi="Times New Roman" w:cs="Times New Roman"/>
          <w:sz w:val="24"/>
          <w:szCs w:val="24"/>
        </w:rPr>
        <w:t xml:space="preserve"> bedel üzerinden verilecektir.</w:t>
      </w:r>
      <w:proofErr w:type="gramEnd"/>
    </w:p>
    <w:p w:rsidR="008E0124" w:rsidRDefault="008E0124" w:rsidP="00072B0A">
      <w:pPr>
        <w:pStyle w:val="ListeParagraf"/>
        <w:spacing w:after="0" w:line="240" w:lineRule="auto"/>
        <w:ind w:left="0" w:firstLine="720"/>
        <w:jc w:val="both"/>
        <w:rPr>
          <w:rFonts w:ascii="Times New Roman" w:hAnsi="Times New Roman" w:cs="Times New Roman"/>
          <w:sz w:val="24"/>
          <w:szCs w:val="24"/>
        </w:rPr>
      </w:pPr>
    </w:p>
    <w:p w:rsidR="008E0124" w:rsidRDefault="008E0124" w:rsidP="008E0124">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MADDE-TANIMLAR:</w:t>
      </w:r>
    </w:p>
    <w:tbl>
      <w:tblPr>
        <w:tblStyle w:val="TabloKlavuzu"/>
        <w:tblW w:w="8962" w:type="dxa"/>
        <w:tblInd w:w="3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6"/>
        <w:gridCol w:w="5386"/>
      </w:tblGrid>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İDARE</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Aydın Büyükşehir Belediyesi</w:t>
            </w:r>
            <w:r w:rsidR="006C5280">
              <w:rPr>
                <w:rFonts w:ascii="Times New Roman" w:hAnsi="Times New Roman" w:cs="Times New Roman"/>
                <w:sz w:val="24"/>
                <w:szCs w:val="24"/>
              </w:rPr>
              <w:t>ni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BİRİMLER</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Şartname ekinde belirtilen Aydın Büyükşehir Belediyesi birimleri ile bu şartname kapsamına dâhil edilmelerinin talep edilmesi durumunda sözleşmeye eklenebilecek olan Aydın Büyükşehir Belediyesine ait yerler ve birimler</w:t>
            </w:r>
            <w:r w:rsidR="006C5280">
              <w:rPr>
                <w:rFonts w:ascii="Times New Roman" w:hAnsi="Times New Roman" w:cs="Times New Roman"/>
                <w:sz w:val="24"/>
                <w:szCs w:val="24"/>
              </w:rPr>
              <w:t>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DAĞITIM ŞİRKETİ (EDAŞ)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Belirlenen bir bölgede elektrik dağıtımı ile iştigal eden tüzel kişiler</w:t>
            </w:r>
            <w:r w:rsidR="006C5280">
              <w:rPr>
                <w:rFonts w:ascii="Times New Roman" w:hAnsi="Times New Roman" w:cs="Times New Roman"/>
                <w:sz w:val="24"/>
                <w:szCs w:val="24"/>
              </w:rPr>
              <w:t>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ELEKTRİK ENERJİSİ / AKTİF ENERJİ</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birimi ölçülen elektrik enerjisi</w:t>
            </w:r>
            <w:r w:rsidR="006C5280">
              <w:rPr>
                <w:rFonts w:ascii="Times New Roman" w:hAnsi="Times New Roman" w:cs="Times New Roman"/>
                <w:sz w:val="24"/>
                <w:szCs w:val="24"/>
              </w:rPr>
              <w:t>ni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TEİAŞ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Türkiye Elektrik A. Ş.</w:t>
            </w:r>
            <w:r w:rsidR="00736311">
              <w:rPr>
                <w:rFonts w:ascii="Times New Roman" w:hAnsi="Times New Roman" w:cs="Times New Roman"/>
                <w:sz w:val="24"/>
                <w:szCs w:val="24"/>
              </w:rPr>
              <w:t>’</w:t>
            </w:r>
            <w:proofErr w:type="spellStart"/>
            <w:r w:rsidR="00736311">
              <w:rPr>
                <w:rFonts w:ascii="Times New Roman" w:hAnsi="Times New Roman" w:cs="Times New Roman"/>
                <w:sz w:val="24"/>
                <w:szCs w:val="24"/>
              </w:rPr>
              <w:t>ni</w:t>
            </w:r>
            <w:proofErr w:type="spellEnd"/>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EPDK</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Enerji Piyasası Düzenleme Kurulu</w:t>
            </w:r>
            <w:r w:rsidR="006C5280">
              <w:rPr>
                <w:rFonts w:ascii="Times New Roman" w:hAnsi="Times New Roman" w:cs="Times New Roman"/>
                <w:sz w:val="24"/>
                <w:szCs w:val="24"/>
              </w:rPr>
              <w:t>nu</w:t>
            </w:r>
          </w:p>
        </w:tc>
      </w:tr>
      <w:tr w:rsidR="00CC4F6F" w:rsidRPr="008E0124" w:rsidTr="009E58E0">
        <w:tc>
          <w:tcPr>
            <w:tcW w:w="3576" w:type="dxa"/>
          </w:tcPr>
          <w:p w:rsidR="00CC4F6F" w:rsidRDefault="00CC4F6F" w:rsidP="008E0124">
            <w:pPr>
              <w:jc w:val="both"/>
              <w:rPr>
                <w:rFonts w:ascii="Times New Roman" w:hAnsi="Times New Roman" w:cs="Times New Roman"/>
                <w:b/>
                <w:sz w:val="24"/>
                <w:szCs w:val="24"/>
              </w:rPr>
            </w:pPr>
            <w:r>
              <w:rPr>
                <w:rFonts w:ascii="Times New Roman" w:hAnsi="Times New Roman" w:cs="Times New Roman"/>
                <w:b/>
                <w:sz w:val="24"/>
                <w:szCs w:val="24"/>
              </w:rPr>
              <w:t>TEDAŞ</w:t>
            </w:r>
          </w:p>
        </w:tc>
        <w:tc>
          <w:tcPr>
            <w:tcW w:w="5386" w:type="dxa"/>
          </w:tcPr>
          <w:p w:rsidR="00CC4F6F" w:rsidRDefault="00CC4F6F" w:rsidP="008E0124">
            <w:pPr>
              <w:jc w:val="both"/>
              <w:rPr>
                <w:rFonts w:ascii="Times New Roman" w:hAnsi="Times New Roman" w:cs="Times New Roman"/>
                <w:sz w:val="24"/>
                <w:szCs w:val="24"/>
              </w:rPr>
            </w:pPr>
            <w:r>
              <w:rPr>
                <w:rFonts w:ascii="Times New Roman" w:hAnsi="Times New Roman" w:cs="Times New Roman"/>
                <w:sz w:val="24"/>
                <w:szCs w:val="24"/>
              </w:rPr>
              <w:t>: Türkiye Elektrik İletim A. Ş.</w:t>
            </w:r>
            <w:r w:rsidR="00736311">
              <w:rPr>
                <w:rFonts w:ascii="Times New Roman" w:hAnsi="Times New Roman" w:cs="Times New Roman"/>
                <w:sz w:val="24"/>
                <w:szCs w:val="24"/>
              </w:rPr>
              <w:t>’</w:t>
            </w:r>
            <w:proofErr w:type="spellStart"/>
            <w:r w:rsidR="00736311">
              <w:rPr>
                <w:rFonts w:ascii="Times New Roman" w:hAnsi="Times New Roman" w:cs="Times New Roman"/>
                <w:sz w:val="24"/>
                <w:szCs w:val="24"/>
              </w:rPr>
              <w:t>ni</w:t>
            </w:r>
            <w:proofErr w:type="spellEnd"/>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TEDARİKÇİ/YÜKLENİCİ</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14.03.2013 tarih ve 6446 sayılı Elektrik Piyasası Kanunu kapsamında, elektrik enerjisi ve/veya kapasite sağlayan üretim şirketleri ile tedarik lisansına sahip (toptan veya perakende satış) faaliyet gösteren ihaleyi kazanan firma</w:t>
            </w:r>
            <w:r w:rsidR="00736311">
              <w:rPr>
                <w:rFonts w:ascii="Times New Roman" w:hAnsi="Times New Roman" w:cs="Times New Roman"/>
                <w:sz w:val="24"/>
                <w:szCs w:val="24"/>
              </w:rPr>
              <w:t>yı</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İLGİLİ MEVZUAT</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xml:space="preserve">: 6446 sayılı Elektrik Piyasası Kanunu ile 4628 sayılı </w:t>
            </w:r>
            <w:r w:rsidR="006C5280">
              <w:rPr>
                <w:rFonts w:ascii="Times New Roman" w:hAnsi="Times New Roman" w:cs="Times New Roman"/>
                <w:sz w:val="24"/>
                <w:szCs w:val="24"/>
              </w:rPr>
              <w:t>Enerji Piyasası Düzenleme Kurulunun Teşkilat ve Görevleri Hakkında Kanun ve bu kanunlara dayalı olarak çıkarılan ve ileride çıkarılacak olan elektrik piyasasına ilişkin yönetmelik, tüzük, lisans, tebliğ, genelge ve Kurul kararları, düzenleyici diğer işlemler</w:t>
            </w:r>
            <w:r w:rsidR="00736311">
              <w:rPr>
                <w:rFonts w:ascii="Times New Roman" w:hAnsi="Times New Roman" w:cs="Times New Roman"/>
                <w:sz w:val="24"/>
                <w:szCs w:val="24"/>
              </w:rPr>
              <w:t>i</w:t>
            </w:r>
          </w:p>
        </w:tc>
      </w:tr>
      <w:tr w:rsidR="00A628FE" w:rsidRPr="008E0124" w:rsidTr="009E58E0">
        <w:tc>
          <w:tcPr>
            <w:tcW w:w="3576" w:type="dxa"/>
          </w:tcPr>
          <w:p w:rsidR="00A628FE" w:rsidRDefault="00A628FE" w:rsidP="002130D8">
            <w:pPr>
              <w:jc w:val="both"/>
              <w:rPr>
                <w:rFonts w:ascii="Times New Roman" w:hAnsi="Times New Roman" w:cs="Times New Roman"/>
                <w:b/>
                <w:sz w:val="24"/>
                <w:szCs w:val="24"/>
              </w:rPr>
            </w:pPr>
            <w:r>
              <w:rPr>
                <w:rFonts w:ascii="Times New Roman" w:hAnsi="Times New Roman" w:cs="Times New Roman"/>
                <w:b/>
                <w:sz w:val="24"/>
                <w:szCs w:val="24"/>
              </w:rPr>
              <w:t>BİRİM TEKLİF F</w:t>
            </w:r>
            <w:r w:rsidR="002130D8">
              <w:rPr>
                <w:rFonts w:ascii="Times New Roman" w:hAnsi="Times New Roman" w:cs="Times New Roman"/>
                <w:b/>
                <w:sz w:val="24"/>
                <w:szCs w:val="24"/>
              </w:rPr>
              <w:t>İ</w:t>
            </w:r>
            <w:r>
              <w:rPr>
                <w:rFonts w:ascii="Times New Roman" w:hAnsi="Times New Roman" w:cs="Times New Roman"/>
                <w:b/>
                <w:sz w:val="24"/>
                <w:szCs w:val="24"/>
              </w:rPr>
              <w:t>YATI</w:t>
            </w:r>
          </w:p>
        </w:tc>
        <w:tc>
          <w:tcPr>
            <w:tcW w:w="5386" w:type="dxa"/>
          </w:tcPr>
          <w:p w:rsidR="00A628FE" w:rsidRPr="008E0124" w:rsidRDefault="006C5280" w:rsidP="008E012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 Tedarikçi firmaların İdarenin satın alacağı 1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elektrik enerjisi için ödeyeceği, Yüklenici tarafından TL olarak teklif edilecek elektrik faturalarında fiyatı belirleyen perakende satış hizmeti bedeli (PSH), </w:t>
            </w:r>
            <w:r>
              <w:rPr>
                <w:rFonts w:ascii="Times New Roman" w:hAnsi="Times New Roman" w:cs="Times New Roman"/>
                <w:sz w:val="24"/>
                <w:szCs w:val="24"/>
              </w:rPr>
              <w:lastRenderedPageBreak/>
              <w:t>perakende satış hizmeti (sayaç okuma), elektrik tüketim vergi bedeli, kayıp kaçak bedeli (K/K), güç aşım bedeli, iletim sistem kullanım bedeli, dağıtım sistem kullanım bedeli ile TRT payı, BTV, enerji fonu bedelleri ve ileride faturaya yansıyacak olan düşünülmemiş diğer tüm tutarlar dâhil edilerek tespit edilen birim fiyatını</w:t>
            </w:r>
            <w:proofErr w:type="gramEnd"/>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lastRenderedPageBreak/>
              <w:t>DAĞITIM</w:t>
            </w:r>
          </w:p>
        </w:tc>
        <w:tc>
          <w:tcPr>
            <w:tcW w:w="5386" w:type="dxa"/>
          </w:tcPr>
          <w:p w:rsidR="00A628FE" w:rsidRPr="008E0124" w:rsidRDefault="006C5280" w:rsidP="008E0124">
            <w:pPr>
              <w:jc w:val="both"/>
              <w:rPr>
                <w:rFonts w:ascii="Times New Roman" w:hAnsi="Times New Roman" w:cs="Times New Roman"/>
                <w:sz w:val="24"/>
                <w:szCs w:val="24"/>
              </w:rPr>
            </w:pPr>
            <w:r>
              <w:rPr>
                <w:rFonts w:ascii="Times New Roman" w:hAnsi="Times New Roman" w:cs="Times New Roman"/>
                <w:sz w:val="24"/>
                <w:szCs w:val="24"/>
              </w:rPr>
              <w:t xml:space="preserve">: Elektrik enerjisinin gerilim seviyesi 36 </w:t>
            </w:r>
            <w:proofErr w:type="spellStart"/>
            <w:r>
              <w:rPr>
                <w:rFonts w:ascii="Times New Roman" w:hAnsi="Times New Roman" w:cs="Times New Roman"/>
                <w:sz w:val="24"/>
                <w:szCs w:val="24"/>
              </w:rPr>
              <w:t>kV</w:t>
            </w:r>
            <w:proofErr w:type="spellEnd"/>
            <w:r>
              <w:rPr>
                <w:rFonts w:ascii="Times New Roman" w:hAnsi="Times New Roman" w:cs="Times New Roman"/>
                <w:sz w:val="24"/>
                <w:szCs w:val="24"/>
              </w:rPr>
              <w:t xml:space="preserve"> ve altındaki hatlar üzerinden naklini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DAĞITIM BÖLGESİ</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Elektrik piyasası mevzuatı uyarınca bir dağıtım lisansında tanımlanan bölgeyi,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PMUM</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Piyasa Mali Uzlaştırma Merkezini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İLK ENDEKS</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Bir önceki tüketim dönemi sonundaki, kullanım yerine ait sayaç ve/veya ölçüm sisteminde tespiti yapılan Aktif ve Reaktif Elektrik Enerjisi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SON ENDEKS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Tüketim dönemi sonunda kullanım yerine ait sayaç ve/veya ölçüm sisteminde tespiti yapılan Aktif ve reaktif Elekt</w:t>
            </w:r>
            <w:r w:rsidR="00006C62">
              <w:rPr>
                <w:rFonts w:ascii="Times New Roman" w:hAnsi="Times New Roman" w:cs="Times New Roman"/>
                <w:sz w:val="24"/>
                <w:szCs w:val="24"/>
              </w:rPr>
              <w:t>r</w:t>
            </w:r>
            <w:r>
              <w:rPr>
                <w:rFonts w:ascii="Times New Roman" w:hAnsi="Times New Roman" w:cs="Times New Roman"/>
                <w:sz w:val="24"/>
                <w:szCs w:val="24"/>
              </w:rPr>
              <w:t xml:space="preserve">ik Enerjisi tüketimini gösterir endeks bilgisi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KULLANIM YERİ</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xml:space="preserve">: Elektrik enerjisi tüketiminin yapıldığı ve Ek-1’deki tabloda abone tesisat numarası bilgisi verilen yer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OTOMATİK SAYAÇ OKUMA</w:t>
            </w:r>
          </w:p>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(OSOS)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Sayaç verilerinin otomatik olarak uzaktan okunabilmesi, verilerin merkezi bir sisteme aktarılması, doğrulanması, eksik verilerin doldurulması, verilerin saklanması ve ilgili taraflara istenilen biçimde sunulması amacıyla, TEİAŞ ve dağıtım lisansı sahibi tüzel kişiler tarafından kurulan/kurulacak olan ve gerekli yazılım,</w:t>
            </w:r>
            <w:r w:rsidR="00715FC8">
              <w:rPr>
                <w:rFonts w:ascii="Times New Roman" w:hAnsi="Times New Roman" w:cs="Times New Roman"/>
                <w:sz w:val="24"/>
                <w:szCs w:val="24"/>
              </w:rPr>
              <w:t xml:space="preserve"> donanım ve iletişim alt yapısını kapsayan sistem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 GÜCÜ</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İdarenin mevcut enerji bağlantısına ilişkin ilgili dağıtım şirketinde kayıtlı güç değeri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GÜÇ</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Elektrik devrelerinde, akımla gerilimin aynı fazda olmamasından kaynaklanan ve bu durumda oluşan zahiri güç bileşeni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Reaktif güç bileşeninin zaman ile çarpımı sonucunda elde edilen enerji miktarı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kilowattsaat</w:t>
            </w:r>
            <w:proofErr w:type="spellEnd"/>
            <w:r>
              <w:rPr>
                <w:rFonts w:ascii="Times New Roman" w:hAnsi="Times New Roman" w:cs="Times New Roman"/>
                <w:sz w:val="24"/>
                <w:szCs w:val="24"/>
              </w:rPr>
              <w:t xml:space="preserve">) birimi ile ölçülen elektrik enerjisi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SAYAÇ OKUMA / ÖLÇÜM SİSTEMİ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Kullanıcının, elektrik enerjisi tüketimini ölçmek amacıyla ilgili mevzuat hükümlerine uygun olarak tesis edilen cihaz ve/</w:t>
            </w:r>
            <w:proofErr w:type="spellStart"/>
            <w:r>
              <w:rPr>
                <w:rFonts w:ascii="Times New Roman" w:hAnsi="Times New Roman" w:cs="Times New Roman"/>
                <w:sz w:val="24"/>
                <w:szCs w:val="24"/>
              </w:rPr>
              <w:t>veye</w:t>
            </w:r>
            <w:proofErr w:type="spellEnd"/>
            <w:r>
              <w:rPr>
                <w:rFonts w:ascii="Times New Roman" w:hAnsi="Times New Roman" w:cs="Times New Roman"/>
                <w:sz w:val="24"/>
                <w:szCs w:val="24"/>
              </w:rPr>
              <w:t xml:space="preserve"> sistem</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BİLDİRİM TÜKETİM DÖNEMİ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Faturalamaya esas bilgilerle ilgili sayaç ve/veya sayaç ölçüm sisteminde yapılacak 2 (iki) tespit tarihi arasındaki süre (Her ayın 1 ile 30 arası)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SATIŞ BEDELİ</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Taraflarca üzerinde mutabık kalınan birim teklif fiyatı ile tüketim dönemine ait satış miktarının çarpılması sonucu hesaplanacak olan KDV hariç bedeli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TEKNİK ŞARTNAME</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İş bu teknik şartname ve eklerini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w:t>
            </w:r>
          </w:p>
        </w:tc>
        <w:tc>
          <w:tcPr>
            <w:tcW w:w="5386" w:type="dxa"/>
          </w:tcPr>
          <w:p w:rsidR="00A628FE" w:rsidRPr="008E0124" w:rsidRDefault="009E58E0" w:rsidP="009E58E0">
            <w:pPr>
              <w:jc w:val="both"/>
              <w:rPr>
                <w:rFonts w:ascii="Times New Roman" w:hAnsi="Times New Roman" w:cs="Times New Roman"/>
                <w:sz w:val="24"/>
                <w:szCs w:val="24"/>
              </w:rPr>
            </w:pPr>
            <w:r>
              <w:rPr>
                <w:rFonts w:ascii="Times New Roman" w:hAnsi="Times New Roman" w:cs="Times New Roman"/>
                <w:sz w:val="24"/>
                <w:szCs w:val="24"/>
              </w:rPr>
              <w:t xml:space="preserve">: İş bu teknik şartname ve diğer ihale dokümanlarında şartları belirtilen ihale sonucunda </w:t>
            </w:r>
            <w:r>
              <w:rPr>
                <w:rFonts w:ascii="Times New Roman" w:hAnsi="Times New Roman" w:cs="Times New Roman"/>
                <w:sz w:val="24"/>
                <w:szCs w:val="24"/>
              </w:rPr>
              <w:lastRenderedPageBreak/>
              <w:t xml:space="preserve">nihai koşulların düzenleneceği Yüklenici ile imzalanacak olan sözleşmeyi </w:t>
            </w:r>
          </w:p>
        </w:tc>
      </w:tr>
    </w:tbl>
    <w:p w:rsidR="008E0124" w:rsidRPr="008E0124" w:rsidRDefault="008E0124" w:rsidP="008E0124">
      <w:pPr>
        <w:spacing w:after="0" w:line="240" w:lineRule="auto"/>
        <w:ind w:left="360"/>
        <w:jc w:val="both"/>
        <w:rPr>
          <w:rFonts w:ascii="Times New Roman" w:hAnsi="Times New Roman" w:cs="Times New Roman"/>
          <w:b/>
          <w:sz w:val="24"/>
          <w:szCs w:val="24"/>
        </w:rPr>
      </w:pP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ifade</w:t>
      </w:r>
      <w:proofErr w:type="gramEnd"/>
      <w:r>
        <w:rPr>
          <w:rFonts w:ascii="Times New Roman" w:hAnsi="Times New Roman" w:cs="Times New Roman"/>
          <w:sz w:val="24"/>
          <w:szCs w:val="24"/>
        </w:rPr>
        <w:t xml:space="preserve"> eder.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8E0124" w:rsidRDefault="009E58E0" w:rsidP="009E58E0">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Bu şartnamede yer almayan diğer terimler ise ilgili mevzuatta geçerli olan anlama sahiptir.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9E58E0" w:rsidRPr="00C14C55" w:rsidRDefault="009E58E0" w:rsidP="009E58E0">
      <w:pPr>
        <w:pStyle w:val="ListeParagraf"/>
        <w:numPr>
          <w:ilvl w:val="0"/>
          <w:numId w:val="1"/>
        </w:numPr>
        <w:spacing w:after="0" w:line="240" w:lineRule="auto"/>
        <w:ind w:left="360"/>
        <w:jc w:val="both"/>
        <w:rPr>
          <w:rFonts w:ascii="Times New Roman" w:hAnsi="Times New Roman" w:cs="Times New Roman"/>
          <w:b/>
          <w:sz w:val="24"/>
          <w:szCs w:val="24"/>
        </w:rPr>
      </w:pPr>
      <w:r w:rsidRPr="00C14C55">
        <w:rPr>
          <w:rFonts w:ascii="Times New Roman" w:hAnsi="Times New Roman" w:cs="Times New Roman"/>
          <w:b/>
          <w:sz w:val="24"/>
          <w:szCs w:val="24"/>
        </w:rPr>
        <w:t>MADDE – ŞARTNAMENİN KONUSU</w:t>
      </w:r>
      <w:r w:rsidR="00C73A2D" w:rsidRPr="00C14C55">
        <w:rPr>
          <w:rFonts w:ascii="Times New Roman" w:hAnsi="Times New Roman" w:cs="Times New Roman"/>
          <w:b/>
          <w:sz w:val="24"/>
          <w:szCs w:val="24"/>
        </w:rPr>
        <w:t>:</w:t>
      </w:r>
    </w:p>
    <w:p w:rsidR="009E58E0" w:rsidRDefault="009E58E0" w:rsidP="009E58E0">
      <w:pPr>
        <w:spacing w:after="0" w:line="240" w:lineRule="auto"/>
        <w:ind w:firstLine="708"/>
        <w:jc w:val="both"/>
        <w:rPr>
          <w:rFonts w:ascii="Times New Roman" w:hAnsi="Times New Roman" w:cs="Times New Roman"/>
          <w:sz w:val="24"/>
          <w:szCs w:val="24"/>
        </w:rPr>
      </w:pPr>
      <w:r w:rsidRPr="009E58E0">
        <w:rPr>
          <w:rFonts w:ascii="Times New Roman" w:hAnsi="Times New Roman" w:cs="Times New Roman"/>
          <w:sz w:val="24"/>
          <w:szCs w:val="24"/>
        </w:rPr>
        <w:t>Bu Teknik Şartname</w:t>
      </w:r>
      <w:r w:rsidR="006A4A60">
        <w:rPr>
          <w:rFonts w:ascii="Times New Roman" w:hAnsi="Times New Roman" w:cs="Times New Roman"/>
          <w:sz w:val="24"/>
          <w:szCs w:val="24"/>
        </w:rPr>
        <w:t>, A</w:t>
      </w:r>
      <w:r w:rsidR="008F7806">
        <w:rPr>
          <w:rFonts w:ascii="Times New Roman" w:hAnsi="Times New Roman" w:cs="Times New Roman"/>
          <w:sz w:val="24"/>
          <w:szCs w:val="24"/>
        </w:rPr>
        <w:t xml:space="preserve">ydın Büyükşehir Belediyesinin Aydın İl sınırlarındaki ödemesi yapılan elektrik tesisatları için </w:t>
      </w:r>
      <w:r w:rsidR="006A4A60">
        <w:rPr>
          <w:rFonts w:ascii="Times New Roman" w:hAnsi="Times New Roman" w:cs="Times New Roman"/>
          <w:sz w:val="24"/>
          <w:szCs w:val="24"/>
        </w:rPr>
        <w:t xml:space="preserve">akdedilen </w:t>
      </w:r>
      <w:r w:rsidR="006A4A60">
        <w:rPr>
          <w:rFonts w:ascii="Times New Roman" w:hAnsi="Times New Roman" w:cs="Times New Roman"/>
          <w:b/>
          <w:sz w:val="24"/>
          <w:szCs w:val="24"/>
        </w:rPr>
        <w:t>s</w:t>
      </w:r>
      <w:r w:rsidR="008F7806">
        <w:rPr>
          <w:rFonts w:ascii="Times New Roman" w:hAnsi="Times New Roman" w:cs="Times New Roman"/>
          <w:sz w:val="24"/>
          <w:szCs w:val="24"/>
        </w:rPr>
        <w:t>özleşmenin eki olup, bu hususta uyulacak iş tanımları ve teknik esasların belirlenmesini konu alır.</w:t>
      </w:r>
      <w:r w:rsidR="006A4A60">
        <w:rPr>
          <w:rFonts w:ascii="Times New Roman" w:hAnsi="Times New Roman" w:cs="Times New Roman"/>
          <w:sz w:val="24"/>
          <w:szCs w:val="24"/>
        </w:rPr>
        <w:t xml:space="preserve"> </w:t>
      </w:r>
    </w:p>
    <w:p w:rsidR="008F7806" w:rsidRDefault="008F7806" w:rsidP="009E58E0">
      <w:pPr>
        <w:spacing w:after="0" w:line="240" w:lineRule="auto"/>
        <w:ind w:firstLine="708"/>
        <w:jc w:val="both"/>
        <w:rPr>
          <w:rFonts w:ascii="Times New Roman" w:hAnsi="Times New Roman" w:cs="Times New Roman"/>
          <w:sz w:val="24"/>
          <w:szCs w:val="24"/>
        </w:rPr>
      </w:pPr>
    </w:p>
    <w:p w:rsidR="00006C62" w:rsidRDefault="00006C62" w:rsidP="00006C62">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MADDE-AMAÇ VE KAPSAM:</w:t>
      </w:r>
    </w:p>
    <w:p w:rsidR="00006C62" w:rsidRPr="007A0B71" w:rsidRDefault="00006C62" w:rsidP="00DF3C40">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 xml:space="preserve">Bu Şartname, İdarenin Ek listede elektrik tesisat numaraları belirtilen abonelikleri için </w:t>
      </w:r>
      <w:r w:rsidRPr="00586128">
        <w:rPr>
          <w:rFonts w:ascii="Times New Roman" w:hAnsi="Times New Roman" w:cs="Times New Roman"/>
          <w:b/>
          <w:sz w:val="24"/>
          <w:szCs w:val="24"/>
        </w:rPr>
        <w:t>01.0</w:t>
      </w:r>
      <w:r w:rsidR="00913C42">
        <w:rPr>
          <w:rFonts w:ascii="Times New Roman" w:hAnsi="Times New Roman" w:cs="Times New Roman"/>
          <w:b/>
          <w:sz w:val="24"/>
          <w:szCs w:val="24"/>
        </w:rPr>
        <w:t>2</w:t>
      </w:r>
      <w:r w:rsidRPr="00586128">
        <w:rPr>
          <w:rFonts w:ascii="Times New Roman" w:hAnsi="Times New Roman" w:cs="Times New Roman"/>
          <w:b/>
          <w:sz w:val="24"/>
          <w:szCs w:val="24"/>
        </w:rPr>
        <w:t>.20</w:t>
      </w:r>
      <w:r w:rsidR="003E17E3">
        <w:rPr>
          <w:rFonts w:ascii="Times New Roman" w:hAnsi="Times New Roman" w:cs="Times New Roman"/>
          <w:b/>
          <w:sz w:val="24"/>
          <w:szCs w:val="24"/>
        </w:rPr>
        <w:t>2</w:t>
      </w:r>
      <w:r w:rsidR="000C404B">
        <w:rPr>
          <w:rFonts w:ascii="Times New Roman" w:hAnsi="Times New Roman" w:cs="Times New Roman"/>
          <w:b/>
          <w:sz w:val="24"/>
          <w:szCs w:val="24"/>
        </w:rPr>
        <w:t>2</w:t>
      </w:r>
      <w:r w:rsidR="00FA15A5">
        <w:rPr>
          <w:rFonts w:ascii="Times New Roman" w:hAnsi="Times New Roman" w:cs="Times New Roman"/>
          <w:b/>
          <w:sz w:val="24"/>
          <w:szCs w:val="24"/>
        </w:rPr>
        <w:t xml:space="preserve"> </w:t>
      </w:r>
      <w:r w:rsidR="00586128" w:rsidRPr="00586128">
        <w:rPr>
          <w:rFonts w:ascii="Times New Roman" w:hAnsi="Times New Roman" w:cs="Times New Roman"/>
          <w:b/>
          <w:sz w:val="24"/>
          <w:szCs w:val="24"/>
        </w:rPr>
        <w:t>-</w:t>
      </w:r>
      <w:r w:rsidR="00FA15A5">
        <w:rPr>
          <w:rFonts w:ascii="Times New Roman" w:hAnsi="Times New Roman" w:cs="Times New Roman"/>
          <w:b/>
          <w:sz w:val="24"/>
          <w:szCs w:val="24"/>
        </w:rPr>
        <w:t xml:space="preserve"> </w:t>
      </w:r>
      <w:r w:rsidR="00586128" w:rsidRPr="00586128">
        <w:rPr>
          <w:rFonts w:ascii="Times New Roman" w:hAnsi="Times New Roman" w:cs="Times New Roman"/>
          <w:b/>
          <w:sz w:val="24"/>
          <w:szCs w:val="24"/>
        </w:rPr>
        <w:t>31.12.20</w:t>
      </w:r>
      <w:r w:rsidR="003E17E3">
        <w:rPr>
          <w:rFonts w:ascii="Times New Roman" w:hAnsi="Times New Roman" w:cs="Times New Roman"/>
          <w:b/>
          <w:sz w:val="24"/>
          <w:szCs w:val="24"/>
        </w:rPr>
        <w:t>2</w:t>
      </w:r>
      <w:r w:rsidR="000C404B">
        <w:rPr>
          <w:rFonts w:ascii="Times New Roman" w:hAnsi="Times New Roman" w:cs="Times New Roman"/>
          <w:b/>
          <w:sz w:val="24"/>
          <w:szCs w:val="24"/>
        </w:rPr>
        <w:t>2</w:t>
      </w:r>
      <w:r w:rsidRPr="00586128">
        <w:rPr>
          <w:rFonts w:ascii="Times New Roman" w:hAnsi="Times New Roman" w:cs="Times New Roman"/>
          <w:b/>
          <w:sz w:val="24"/>
          <w:szCs w:val="24"/>
        </w:rPr>
        <w:t xml:space="preserve"> tarihleri arasında</w:t>
      </w:r>
      <w:r>
        <w:rPr>
          <w:rFonts w:ascii="Times New Roman" w:hAnsi="Times New Roman" w:cs="Times New Roman"/>
          <w:sz w:val="24"/>
          <w:szCs w:val="24"/>
        </w:rPr>
        <w:t xml:space="preserve"> serbest piyasadan teminde tedarikçisini seçmekte kullanılacak teknik yöntem ile kuralları ve seçilen tedarikçinin yükümlülüklerini içermektedir.</w:t>
      </w:r>
    </w:p>
    <w:p w:rsidR="00C14C55" w:rsidRDefault="00C14C55" w:rsidP="00006C62">
      <w:pPr>
        <w:pStyle w:val="ListeParagraf"/>
        <w:spacing w:after="0" w:line="240" w:lineRule="auto"/>
        <w:ind w:left="0" w:firstLine="720"/>
        <w:jc w:val="both"/>
        <w:rPr>
          <w:rFonts w:ascii="Times New Roman" w:hAnsi="Times New Roman" w:cs="Times New Roman"/>
          <w:sz w:val="24"/>
          <w:szCs w:val="24"/>
        </w:rPr>
      </w:pPr>
    </w:p>
    <w:p w:rsidR="00C73A2D" w:rsidRDefault="00006C62"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20</w:t>
      </w:r>
      <w:r w:rsidR="000C404B">
        <w:rPr>
          <w:rFonts w:ascii="Times New Roman" w:hAnsi="Times New Roman" w:cs="Times New Roman"/>
          <w:sz w:val="24"/>
          <w:szCs w:val="24"/>
        </w:rPr>
        <w:t>20</w:t>
      </w:r>
      <w:r>
        <w:rPr>
          <w:rFonts w:ascii="Times New Roman" w:hAnsi="Times New Roman" w:cs="Times New Roman"/>
          <w:sz w:val="24"/>
          <w:szCs w:val="24"/>
        </w:rPr>
        <w:t xml:space="preserve"> </w:t>
      </w:r>
      <w:r w:rsidR="00FB616D">
        <w:rPr>
          <w:rFonts w:ascii="Times New Roman" w:hAnsi="Times New Roman" w:cs="Times New Roman"/>
          <w:sz w:val="24"/>
          <w:szCs w:val="24"/>
        </w:rPr>
        <w:t>Ağustos</w:t>
      </w:r>
      <w:r w:rsidR="00FA15A5">
        <w:rPr>
          <w:rFonts w:ascii="Times New Roman" w:hAnsi="Times New Roman" w:cs="Times New Roman"/>
          <w:sz w:val="24"/>
          <w:szCs w:val="24"/>
        </w:rPr>
        <w:t xml:space="preserve"> ile 20</w:t>
      </w:r>
      <w:r w:rsidR="0003248F">
        <w:rPr>
          <w:rFonts w:ascii="Times New Roman" w:hAnsi="Times New Roman" w:cs="Times New Roman"/>
          <w:sz w:val="24"/>
          <w:szCs w:val="24"/>
        </w:rPr>
        <w:t>2</w:t>
      </w:r>
      <w:r w:rsidR="000C404B">
        <w:rPr>
          <w:rFonts w:ascii="Times New Roman" w:hAnsi="Times New Roman" w:cs="Times New Roman"/>
          <w:sz w:val="24"/>
          <w:szCs w:val="24"/>
        </w:rPr>
        <w:t>1</w:t>
      </w:r>
      <w:r w:rsidR="003E17E3">
        <w:rPr>
          <w:rFonts w:ascii="Times New Roman" w:hAnsi="Times New Roman" w:cs="Times New Roman"/>
          <w:sz w:val="24"/>
          <w:szCs w:val="24"/>
        </w:rPr>
        <w:t xml:space="preserve"> </w:t>
      </w:r>
      <w:r w:rsidR="00FB616D">
        <w:rPr>
          <w:rFonts w:ascii="Times New Roman" w:hAnsi="Times New Roman" w:cs="Times New Roman"/>
          <w:sz w:val="24"/>
          <w:szCs w:val="24"/>
        </w:rPr>
        <w:t>Temmuz</w:t>
      </w:r>
      <w:r>
        <w:rPr>
          <w:rFonts w:ascii="Times New Roman" w:hAnsi="Times New Roman" w:cs="Times New Roman"/>
          <w:sz w:val="24"/>
          <w:szCs w:val="24"/>
        </w:rPr>
        <w:t xml:space="preserve"> ayı arasındaki </w:t>
      </w:r>
      <w:r w:rsidR="003E17E3">
        <w:rPr>
          <w:rFonts w:ascii="Times New Roman" w:hAnsi="Times New Roman" w:cs="Times New Roman"/>
          <w:sz w:val="24"/>
          <w:szCs w:val="24"/>
        </w:rPr>
        <w:t>12</w:t>
      </w:r>
      <w:r w:rsidR="00030EF7">
        <w:rPr>
          <w:rFonts w:ascii="Times New Roman" w:hAnsi="Times New Roman" w:cs="Times New Roman"/>
          <w:sz w:val="24"/>
          <w:szCs w:val="24"/>
        </w:rPr>
        <w:t xml:space="preserve"> </w:t>
      </w:r>
      <w:r>
        <w:rPr>
          <w:rFonts w:ascii="Times New Roman" w:hAnsi="Times New Roman" w:cs="Times New Roman"/>
          <w:sz w:val="24"/>
          <w:szCs w:val="24"/>
        </w:rPr>
        <w:t xml:space="preserve">ayda toplam </w:t>
      </w:r>
      <w:r w:rsidR="007A0B71" w:rsidRPr="00B747E8">
        <w:rPr>
          <w:rFonts w:ascii="Times New Roman" w:hAnsi="Times New Roman" w:cs="Times New Roman"/>
          <w:b/>
          <w:sz w:val="24"/>
          <w:szCs w:val="24"/>
        </w:rPr>
        <w:t>(</w:t>
      </w:r>
      <w:r w:rsidR="00B747E8" w:rsidRPr="00B747E8">
        <w:rPr>
          <w:rFonts w:ascii="Times New Roman" w:hAnsi="Times New Roman" w:cs="Times New Roman"/>
          <w:b/>
          <w:sz w:val="24"/>
          <w:szCs w:val="24"/>
        </w:rPr>
        <w:t>yaklaşık</w:t>
      </w:r>
      <w:r w:rsidR="007A0B71" w:rsidRPr="00B747E8">
        <w:rPr>
          <w:rFonts w:ascii="Times New Roman" w:hAnsi="Times New Roman" w:cs="Times New Roman"/>
          <w:b/>
          <w:sz w:val="24"/>
          <w:szCs w:val="24"/>
        </w:rPr>
        <w:t>)</w:t>
      </w:r>
      <w:r w:rsidR="007A0B71">
        <w:rPr>
          <w:rFonts w:ascii="Times New Roman" w:hAnsi="Times New Roman" w:cs="Times New Roman"/>
          <w:sz w:val="24"/>
          <w:szCs w:val="24"/>
        </w:rPr>
        <w:t xml:space="preserve"> </w:t>
      </w:r>
      <w:r w:rsidR="000C404B">
        <w:rPr>
          <w:rFonts w:ascii="Times New Roman" w:hAnsi="Times New Roman" w:cs="Times New Roman"/>
          <w:b/>
          <w:sz w:val="24"/>
          <w:szCs w:val="24"/>
        </w:rPr>
        <w:t>(</w:t>
      </w:r>
      <w:r w:rsidR="00813200">
        <w:rPr>
          <w:rFonts w:ascii="Times New Roman" w:hAnsi="Times New Roman" w:cs="Times New Roman"/>
          <w:b/>
          <w:sz w:val="24"/>
          <w:szCs w:val="24"/>
        </w:rPr>
        <w:t>6</w:t>
      </w:r>
      <w:r w:rsidR="00A12BA8">
        <w:rPr>
          <w:rFonts w:ascii="Times New Roman" w:hAnsi="Times New Roman" w:cs="Times New Roman"/>
          <w:b/>
          <w:sz w:val="24"/>
          <w:szCs w:val="24"/>
        </w:rPr>
        <w:t>.</w:t>
      </w:r>
      <w:r w:rsidR="00813200">
        <w:rPr>
          <w:rFonts w:ascii="Times New Roman" w:hAnsi="Times New Roman" w:cs="Times New Roman"/>
          <w:b/>
          <w:sz w:val="24"/>
          <w:szCs w:val="24"/>
        </w:rPr>
        <w:t>5</w:t>
      </w:r>
      <w:r w:rsidR="00A12BA8">
        <w:rPr>
          <w:rFonts w:ascii="Times New Roman" w:hAnsi="Times New Roman" w:cs="Times New Roman"/>
          <w:b/>
          <w:sz w:val="24"/>
          <w:szCs w:val="24"/>
        </w:rPr>
        <w:t>61.908</w:t>
      </w:r>
      <w:r w:rsidR="000C404B">
        <w:rPr>
          <w:rFonts w:ascii="Times New Roman" w:hAnsi="Times New Roman" w:cs="Times New Roman"/>
          <w:b/>
          <w:sz w:val="24"/>
          <w:szCs w:val="24"/>
        </w:rPr>
        <w:t xml:space="preserve"> AG)</w:t>
      </w:r>
      <w:r w:rsidR="00A12BA8">
        <w:rPr>
          <w:rFonts w:ascii="Times New Roman" w:hAnsi="Times New Roman" w:cs="Times New Roman"/>
          <w:b/>
          <w:sz w:val="24"/>
          <w:szCs w:val="24"/>
        </w:rPr>
        <w:t>,</w:t>
      </w:r>
      <w:r w:rsidR="000C404B">
        <w:rPr>
          <w:rFonts w:ascii="Times New Roman" w:hAnsi="Times New Roman" w:cs="Times New Roman"/>
          <w:b/>
          <w:sz w:val="24"/>
          <w:szCs w:val="24"/>
        </w:rPr>
        <w:t xml:space="preserve"> (</w:t>
      </w:r>
      <w:r w:rsidR="00813200">
        <w:rPr>
          <w:rFonts w:ascii="Times New Roman" w:hAnsi="Times New Roman" w:cs="Times New Roman"/>
          <w:b/>
          <w:sz w:val="24"/>
          <w:szCs w:val="24"/>
        </w:rPr>
        <w:t>2.450</w:t>
      </w:r>
      <w:r w:rsidR="00A12BA8">
        <w:rPr>
          <w:rFonts w:ascii="Times New Roman" w:hAnsi="Times New Roman" w:cs="Times New Roman"/>
          <w:b/>
          <w:sz w:val="24"/>
          <w:szCs w:val="24"/>
        </w:rPr>
        <w:t>.4</w:t>
      </w:r>
      <w:r w:rsidR="00813200">
        <w:rPr>
          <w:rFonts w:ascii="Times New Roman" w:hAnsi="Times New Roman" w:cs="Times New Roman"/>
          <w:b/>
          <w:sz w:val="24"/>
          <w:szCs w:val="24"/>
        </w:rPr>
        <w:t>78</w:t>
      </w:r>
      <w:r w:rsidR="00A12BA8">
        <w:rPr>
          <w:rFonts w:ascii="Times New Roman" w:hAnsi="Times New Roman" w:cs="Times New Roman"/>
          <w:b/>
          <w:sz w:val="24"/>
          <w:szCs w:val="24"/>
        </w:rPr>
        <w:t xml:space="preserve"> OG) olmak üzere toplam </w:t>
      </w:r>
      <w:r w:rsidR="00813200">
        <w:rPr>
          <w:rFonts w:ascii="Times New Roman" w:hAnsi="Times New Roman" w:cs="Times New Roman"/>
          <w:b/>
          <w:sz w:val="24"/>
          <w:szCs w:val="24"/>
        </w:rPr>
        <w:t>9.012.386</w:t>
      </w:r>
      <w:r w:rsidR="00D230BC" w:rsidRPr="00586128">
        <w:rPr>
          <w:rFonts w:ascii="Times New Roman" w:hAnsi="Times New Roman" w:cs="Times New Roman"/>
          <w:b/>
          <w:sz w:val="24"/>
          <w:szCs w:val="24"/>
        </w:rPr>
        <w:t xml:space="preserve"> </w:t>
      </w:r>
      <w:proofErr w:type="spellStart"/>
      <w:r w:rsidR="00D230BC" w:rsidRPr="00586128">
        <w:rPr>
          <w:rFonts w:ascii="Times New Roman" w:hAnsi="Times New Roman" w:cs="Times New Roman"/>
          <w:b/>
          <w:sz w:val="24"/>
          <w:szCs w:val="24"/>
        </w:rPr>
        <w:t>kWh</w:t>
      </w:r>
      <w:proofErr w:type="spellEnd"/>
      <w:r w:rsidRPr="00586128">
        <w:rPr>
          <w:rFonts w:ascii="Times New Roman" w:hAnsi="Times New Roman" w:cs="Times New Roman"/>
          <w:sz w:val="24"/>
          <w:szCs w:val="24"/>
        </w:rPr>
        <w:t xml:space="preserve"> elektrik enerjisi tüketimi ya</w:t>
      </w:r>
      <w:r>
        <w:rPr>
          <w:rFonts w:ascii="Times New Roman" w:hAnsi="Times New Roman" w:cs="Times New Roman"/>
          <w:sz w:val="24"/>
          <w:szCs w:val="24"/>
        </w:rPr>
        <w:t>pılmıştır. Tedarikçi, bu hizmet ve projeleri, sözleşme, şartname ve şartname eki sayılan esaslara uygun olarak ve sözleşmede belirtilen süreler içinde yapmayı kabul ve taahhüt etmiştir.</w:t>
      </w: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6. MADDE-GENEL ŞARTLAR: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6.1. </w:t>
      </w:r>
      <w:r>
        <w:rPr>
          <w:rFonts w:ascii="Times New Roman" w:hAnsi="Times New Roman" w:cs="Times New Roman"/>
          <w:sz w:val="24"/>
          <w:szCs w:val="24"/>
        </w:rPr>
        <w:t>İhaleyi kazanan tedarikçi firma; İdarenin ihtiyacı olan elektrik enerjisini, TEİAŞ ve Dağıtım Şirketi hatlarından, TEİAŞ ile tedarikçi ve dağıtım şirketi ile tedarikçi arasında imzalanmış bulunan sözleşmelere uygun olarak Piyasa Mali Uzlaştırma Merkezi (PM</w:t>
      </w:r>
      <w:r w:rsidR="00D230BC">
        <w:rPr>
          <w:rFonts w:ascii="Times New Roman" w:hAnsi="Times New Roman" w:cs="Times New Roman"/>
          <w:sz w:val="24"/>
          <w:szCs w:val="24"/>
        </w:rPr>
        <w:t>UM) nezdinde Ek-1, Ek-2, Ek-3,</w:t>
      </w:r>
      <w:r>
        <w:rPr>
          <w:rFonts w:ascii="Times New Roman" w:hAnsi="Times New Roman" w:cs="Times New Roman"/>
          <w:sz w:val="24"/>
          <w:szCs w:val="24"/>
        </w:rPr>
        <w:t xml:space="preserve"> Ek-4</w:t>
      </w:r>
      <w:r w:rsidR="00146195">
        <w:rPr>
          <w:rFonts w:ascii="Times New Roman" w:hAnsi="Times New Roman" w:cs="Times New Roman"/>
          <w:sz w:val="24"/>
          <w:szCs w:val="24"/>
        </w:rPr>
        <w:t>,</w:t>
      </w:r>
      <w:r w:rsidR="00D230BC">
        <w:rPr>
          <w:rFonts w:ascii="Times New Roman" w:hAnsi="Times New Roman" w:cs="Times New Roman"/>
          <w:sz w:val="24"/>
          <w:szCs w:val="24"/>
        </w:rPr>
        <w:t xml:space="preserve"> Ek-5</w:t>
      </w:r>
      <w:r w:rsidR="00146195">
        <w:rPr>
          <w:rFonts w:ascii="Times New Roman" w:hAnsi="Times New Roman" w:cs="Times New Roman"/>
          <w:sz w:val="24"/>
          <w:szCs w:val="24"/>
        </w:rPr>
        <w:t xml:space="preserve"> ve Ek-6</w:t>
      </w:r>
      <w:r>
        <w:rPr>
          <w:rFonts w:ascii="Times New Roman" w:hAnsi="Times New Roman" w:cs="Times New Roman"/>
          <w:sz w:val="24"/>
          <w:szCs w:val="24"/>
        </w:rPr>
        <w:t xml:space="preserve"> tablolardaki belirtilen tüketim noktalarının tedarikçi </w:t>
      </w:r>
      <w:proofErr w:type="gramStart"/>
      <w:r>
        <w:rPr>
          <w:rFonts w:ascii="Times New Roman" w:hAnsi="Times New Roman" w:cs="Times New Roman"/>
          <w:sz w:val="24"/>
          <w:szCs w:val="24"/>
        </w:rPr>
        <w:t>portföyüne</w:t>
      </w:r>
      <w:proofErr w:type="gramEnd"/>
      <w:r>
        <w:rPr>
          <w:rFonts w:ascii="Times New Roman" w:hAnsi="Times New Roman" w:cs="Times New Roman"/>
          <w:sz w:val="24"/>
          <w:szCs w:val="24"/>
        </w:rPr>
        <w:t xml:space="preserve"> eklenmesi ile ilgili dağıtım şirketlerince enerji nakline engel bir durum görülmemesi ardından kayıt işlemleri PMUM ile Elektrik Piyasası mevzuatında öngörülen diğer işlemleri en kısa s</w:t>
      </w:r>
      <w:r w:rsidR="00F53C83">
        <w:rPr>
          <w:rFonts w:ascii="Times New Roman" w:hAnsi="Times New Roman" w:cs="Times New Roman"/>
          <w:sz w:val="24"/>
          <w:szCs w:val="24"/>
        </w:rPr>
        <w:t>ürede tamamladıktan sonra, 01.0</w:t>
      </w:r>
      <w:r w:rsidR="00FB616D">
        <w:rPr>
          <w:rFonts w:ascii="Times New Roman" w:hAnsi="Times New Roman" w:cs="Times New Roman"/>
          <w:sz w:val="24"/>
          <w:szCs w:val="24"/>
        </w:rPr>
        <w:t>2</w:t>
      </w:r>
      <w:r>
        <w:rPr>
          <w:rFonts w:ascii="Times New Roman" w:hAnsi="Times New Roman" w:cs="Times New Roman"/>
          <w:sz w:val="24"/>
          <w:szCs w:val="24"/>
        </w:rPr>
        <w:t>.20</w:t>
      </w:r>
      <w:r w:rsidR="00F53C83">
        <w:rPr>
          <w:rFonts w:ascii="Times New Roman" w:hAnsi="Times New Roman" w:cs="Times New Roman"/>
          <w:sz w:val="24"/>
          <w:szCs w:val="24"/>
        </w:rPr>
        <w:t>2</w:t>
      </w:r>
      <w:r w:rsidR="000C404B">
        <w:rPr>
          <w:rFonts w:ascii="Times New Roman" w:hAnsi="Times New Roman" w:cs="Times New Roman"/>
          <w:sz w:val="24"/>
          <w:szCs w:val="24"/>
        </w:rPr>
        <w:t>2</w:t>
      </w:r>
      <w:r>
        <w:rPr>
          <w:rFonts w:ascii="Times New Roman" w:hAnsi="Times New Roman" w:cs="Times New Roman"/>
          <w:sz w:val="24"/>
          <w:szCs w:val="24"/>
        </w:rPr>
        <w:t xml:space="preserve"> ile 31.12.20</w:t>
      </w:r>
      <w:r w:rsidR="00F53C83">
        <w:rPr>
          <w:rFonts w:ascii="Times New Roman" w:hAnsi="Times New Roman" w:cs="Times New Roman"/>
          <w:sz w:val="24"/>
          <w:szCs w:val="24"/>
        </w:rPr>
        <w:t>2</w:t>
      </w:r>
      <w:r w:rsidR="000C404B">
        <w:rPr>
          <w:rFonts w:ascii="Times New Roman" w:hAnsi="Times New Roman" w:cs="Times New Roman"/>
          <w:sz w:val="24"/>
          <w:szCs w:val="24"/>
        </w:rPr>
        <w:t>2</w:t>
      </w:r>
      <w:r>
        <w:rPr>
          <w:rFonts w:ascii="Times New Roman" w:hAnsi="Times New Roman" w:cs="Times New Roman"/>
          <w:sz w:val="24"/>
          <w:szCs w:val="24"/>
        </w:rPr>
        <w:t xml:space="preserve"> tarihleri arasındaki 1</w:t>
      </w:r>
      <w:r w:rsidR="00FB616D">
        <w:rPr>
          <w:rFonts w:ascii="Times New Roman" w:hAnsi="Times New Roman" w:cs="Times New Roman"/>
          <w:sz w:val="24"/>
          <w:szCs w:val="24"/>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on</w:t>
      </w:r>
      <w:r w:rsidR="00FB616D">
        <w:rPr>
          <w:rFonts w:ascii="Times New Roman" w:hAnsi="Times New Roman" w:cs="Times New Roman"/>
          <w:sz w:val="24"/>
          <w:szCs w:val="24"/>
        </w:rPr>
        <w:t>bir</w:t>
      </w:r>
      <w:proofErr w:type="spellEnd"/>
      <w:r>
        <w:rPr>
          <w:rFonts w:ascii="Times New Roman" w:hAnsi="Times New Roman" w:cs="Times New Roman"/>
          <w:sz w:val="24"/>
          <w:szCs w:val="24"/>
        </w:rPr>
        <w:t>) ay, günün her saatinde kesintisiz olarak tüketicinin tükettiği bütün elektrik enerjisini karşılamakla yükümlüdür.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p>
    <w:p w:rsidR="00C73A2D" w:rsidRPr="007A0B71" w:rsidRDefault="00D230BC" w:rsidP="007A0B71">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Ek-1, Ek-2, Ek-3,</w:t>
      </w:r>
      <w:r w:rsidR="00C73A2D">
        <w:rPr>
          <w:rFonts w:ascii="Times New Roman" w:hAnsi="Times New Roman" w:cs="Times New Roman"/>
          <w:sz w:val="24"/>
          <w:szCs w:val="24"/>
        </w:rPr>
        <w:t xml:space="preserve"> Ek-4</w:t>
      </w:r>
      <w:r w:rsidR="00146195">
        <w:rPr>
          <w:rFonts w:ascii="Times New Roman" w:hAnsi="Times New Roman" w:cs="Times New Roman"/>
          <w:sz w:val="24"/>
          <w:szCs w:val="24"/>
        </w:rPr>
        <w:t>,</w:t>
      </w:r>
      <w:r>
        <w:rPr>
          <w:rFonts w:ascii="Times New Roman" w:hAnsi="Times New Roman" w:cs="Times New Roman"/>
          <w:sz w:val="24"/>
          <w:szCs w:val="24"/>
        </w:rPr>
        <w:t xml:space="preserve"> Ek-</w:t>
      </w:r>
      <w:proofErr w:type="gramStart"/>
      <w:r>
        <w:rPr>
          <w:rFonts w:ascii="Times New Roman" w:hAnsi="Times New Roman" w:cs="Times New Roman"/>
          <w:sz w:val="24"/>
          <w:szCs w:val="24"/>
        </w:rPr>
        <w:t xml:space="preserve">5 </w:t>
      </w:r>
      <w:r w:rsidR="00146195">
        <w:rPr>
          <w:rFonts w:ascii="Times New Roman" w:hAnsi="Times New Roman" w:cs="Times New Roman"/>
          <w:sz w:val="24"/>
          <w:szCs w:val="24"/>
        </w:rPr>
        <w:t xml:space="preserve"> ve</w:t>
      </w:r>
      <w:proofErr w:type="gramEnd"/>
      <w:r w:rsidR="00146195">
        <w:rPr>
          <w:rFonts w:ascii="Times New Roman" w:hAnsi="Times New Roman" w:cs="Times New Roman"/>
          <w:sz w:val="24"/>
          <w:szCs w:val="24"/>
        </w:rPr>
        <w:t xml:space="preserve"> Ek-6 </w:t>
      </w:r>
      <w:r w:rsidR="00C73A2D">
        <w:rPr>
          <w:rFonts w:ascii="Times New Roman" w:hAnsi="Times New Roman" w:cs="Times New Roman"/>
          <w:sz w:val="24"/>
          <w:szCs w:val="24"/>
        </w:rPr>
        <w:t xml:space="preserve">tablolardaki abonelikler için verilen tüketim miktarları sadece bilgilendirme amaçlı ve tahmini olup, tedarikçi İdarenin </w:t>
      </w:r>
      <w:r w:rsidR="005B77C4">
        <w:rPr>
          <w:rFonts w:ascii="Times New Roman" w:hAnsi="Times New Roman" w:cs="Times New Roman"/>
          <w:sz w:val="24"/>
          <w:szCs w:val="24"/>
        </w:rPr>
        <w:t xml:space="preserve">belirttiği </w:t>
      </w:r>
      <w:r w:rsidR="00C73A2D" w:rsidRPr="00586128">
        <w:rPr>
          <w:rFonts w:ascii="Times New Roman" w:hAnsi="Times New Roman" w:cs="Times New Roman"/>
          <w:sz w:val="24"/>
          <w:szCs w:val="24"/>
        </w:rPr>
        <w:t>değerinin altında veya üstünde elektrik enerjisi tüketiminde bulunduğunda</w:t>
      </w:r>
      <w:r w:rsidR="00C73A2D">
        <w:rPr>
          <w:rFonts w:ascii="Times New Roman" w:hAnsi="Times New Roman" w:cs="Times New Roman"/>
          <w:sz w:val="24"/>
          <w:szCs w:val="24"/>
        </w:rPr>
        <w:t xml:space="preserve"> hiçbir hak veya ücret talep edemez.</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6.2. </w:t>
      </w:r>
      <w:r>
        <w:rPr>
          <w:rFonts w:ascii="Times New Roman" w:hAnsi="Times New Roman" w:cs="Times New Roman"/>
          <w:sz w:val="24"/>
          <w:szCs w:val="24"/>
        </w:rPr>
        <w:t xml:space="preserve">Tedarikçinin, dağıtım şirketine elektrik bedelini geç ödemesi veya ödememesi sonucu nedenlerle dağıtım şirketince verilecek her türlü cezai şart, vade farkı vs. </w:t>
      </w:r>
      <w:r w:rsidR="005B3BC0">
        <w:rPr>
          <w:rFonts w:ascii="Times New Roman" w:hAnsi="Times New Roman" w:cs="Times New Roman"/>
          <w:sz w:val="24"/>
          <w:szCs w:val="24"/>
        </w:rPr>
        <w:t>dâhil</w:t>
      </w:r>
      <w:r>
        <w:rPr>
          <w:rFonts w:ascii="Times New Roman" w:hAnsi="Times New Roman" w:cs="Times New Roman"/>
          <w:sz w:val="24"/>
          <w:szCs w:val="24"/>
        </w:rPr>
        <w:t xml:space="preserve"> her türlü bedel Tedarikçi tarafından karşılanır.</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006C62" w:rsidRDefault="00D12EFB" w:rsidP="00D12EFB">
      <w:pPr>
        <w:pStyle w:val="ListeParagraf"/>
        <w:spacing w:after="0" w:line="240" w:lineRule="auto"/>
        <w:ind w:left="0" w:firstLine="720"/>
        <w:jc w:val="both"/>
        <w:rPr>
          <w:rFonts w:ascii="Times New Roman" w:hAnsi="Times New Roman" w:cs="Times New Roman"/>
          <w:sz w:val="24"/>
          <w:szCs w:val="24"/>
        </w:rPr>
      </w:pPr>
      <w:proofErr w:type="gramStart"/>
      <w:r w:rsidRPr="00D12EFB">
        <w:rPr>
          <w:rFonts w:ascii="Times New Roman" w:hAnsi="Times New Roman" w:cs="Times New Roman"/>
          <w:b/>
          <w:sz w:val="24"/>
          <w:szCs w:val="24"/>
        </w:rPr>
        <w:t>6.3.</w:t>
      </w:r>
      <w:r>
        <w:rPr>
          <w:rFonts w:ascii="Times New Roman" w:hAnsi="Times New Roman" w:cs="Times New Roman"/>
          <w:b/>
          <w:sz w:val="24"/>
          <w:szCs w:val="24"/>
        </w:rPr>
        <w:t xml:space="preserve">  </w:t>
      </w:r>
      <w:r>
        <w:rPr>
          <w:rFonts w:ascii="Times New Roman" w:hAnsi="Times New Roman" w:cs="Times New Roman"/>
          <w:sz w:val="24"/>
          <w:szCs w:val="24"/>
        </w:rPr>
        <w:t xml:space="preserve">Firmalar, tekliflerinde KDV hariç, perakende satış hizmet bedeli (PSH), perakende satış hizmeti (sayaç okuma), elektrik tüketim vergi bedeli, kayıp kaçak bedeli(K/K), güç aşım bedeli, iletim sistem kullanım bedeli, dağıtım sistem kullanım bedeli ile TRT payı, BTV, elektrik tüketim vergi bedeli, enerji fonu bedelleri ve ileride faturaya yansıyacak olan düşünülmemiş diğer tüm vergi, fon ve yasal paylar </w:t>
      </w:r>
      <w:r w:rsidR="00D230BC">
        <w:rPr>
          <w:rFonts w:ascii="Times New Roman" w:hAnsi="Times New Roman" w:cs="Times New Roman"/>
          <w:sz w:val="24"/>
          <w:szCs w:val="24"/>
        </w:rPr>
        <w:t>dâhil</w:t>
      </w:r>
      <w:r>
        <w:rPr>
          <w:rFonts w:ascii="Times New Roman" w:hAnsi="Times New Roman" w:cs="Times New Roman"/>
          <w:sz w:val="24"/>
          <w:szCs w:val="24"/>
        </w:rPr>
        <w:t xml:space="preserve"> olmak üzere teklif vereceklerdir.</w:t>
      </w:r>
      <w:proofErr w:type="gramEnd"/>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r w:rsidRPr="00D12EFB">
        <w:rPr>
          <w:rFonts w:ascii="Times New Roman" w:hAnsi="Times New Roman" w:cs="Times New Roman"/>
          <w:b/>
          <w:sz w:val="24"/>
          <w:szCs w:val="24"/>
        </w:rPr>
        <w:lastRenderedPageBreak/>
        <w:t>6.4.</w:t>
      </w:r>
      <w:r>
        <w:rPr>
          <w:rFonts w:ascii="Times New Roman" w:hAnsi="Times New Roman" w:cs="Times New Roman"/>
          <w:b/>
          <w:sz w:val="24"/>
          <w:szCs w:val="24"/>
        </w:rPr>
        <w:t xml:space="preserve">  </w:t>
      </w:r>
      <w:r w:rsidR="00372565">
        <w:rPr>
          <w:rFonts w:ascii="Times New Roman" w:hAnsi="Times New Roman" w:cs="Times New Roman"/>
          <w:sz w:val="24"/>
          <w:szCs w:val="24"/>
        </w:rPr>
        <w:t>İdarenin, Tedarikçiden kaynaklanan elektrik kesintisinden dolayı oluşan her türlü maddi ve manevi zarar ve ziyan Tedarikçi tarafından karşılanacak olup, Tedarikçinin itiraz hakkı bulunmamaktadır.</w:t>
      </w:r>
    </w:p>
    <w:p w:rsidR="00372565" w:rsidRPr="00372565" w:rsidRDefault="00372565" w:rsidP="00372565">
      <w:pPr>
        <w:spacing w:after="0" w:line="240" w:lineRule="auto"/>
        <w:jc w:val="both"/>
        <w:rPr>
          <w:rFonts w:ascii="Times New Roman" w:hAnsi="Times New Roman" w:cs="Times New Roman"/>
          <w:sz w:val="24"/>
          <w:szCs w:val="24"/>
        </w:rPr>
      </w:pPr>
    </w:p>
    <w:p w:rsidR="00372565" w:rsidRDefault="00372565" w:rsidP="00D12EFB">
      <w:pPr>
        <w:pStyle w:val="ListeParagraf"/>
        <w:spacing w:after="0" w:line="240" w:lineRule="auto"/>
        <w:ind w:left="0" w:firstLine="720"/>
        <w:jc w:val="both"/>
        <w:rPr>
          <w:rFonts w:ascii="Times New Roman" w:hAnsi="Times New Roman" w:cs="Times New Roman"/>
          <w:sz w:val="24"/>
          <w:szCs w:val="24"/>
        </w:rPr>
      </w:pPr>
      <w:proofErr w:type="gramStart"/>
      <w:r w:rsidRPr="00372565">
        <w:rPr>
          <w:rFonts w:ascii="Times New Roman" w:hAnsi="Times New Roman" w:cs="Times New Roman"/>
          <w:b/>
          <w:sz w:val="24"/>
          <w:szCs w:val="24"/>
        </w:rPr>
        <w:t>6.5.</w:t>
      </w:r>
      <w:r>
        <w:rPr>
          <w:rFonts w:ascii="Times New Roman" w:hAnsi="Times New Roman" w:cs="Times New Roman"/>
          <w:b/>
          <w:sz w:val="24"/>
          <w:szCs w:val="24"/>
        </w:rPr>
        <w:t xml:space="preserve">  </w:t>
      </w:r>
      <w:r w:rsidRPr="00372565">
        <w:rPr>
          <w:rFonts w:ascii="Times New Roman" w:hAnsi="Times New Roman" w:cs="Times New Roman"/>
          <w:sz w:val="24"/>
          <w:szCs w:val="24"/>
        </w:rPr>
        <w:t>Tedarikçinin</w:t>
      </w:r>
      <w:r>
        <w:rPr>
          <w:rFonts w:ascii="Times New Roman" w:hAnsi="Times New Roman" w:cs="Times New Roman"/>
          <w:sz w:val="24"/>
          <w:szCs w:val="24"/>
        </w:rPr>
        <w:t>, mücbir sebepler ile ortaya çıkan kesintiler dışında İlgili Mevzuatı gereği enerji kurum ve kuruluşlarıyla yaptığı ikili anlaşmalardan doğan yükümlülüklerini kasten veya herhangi bir nedenden dolayı yerine getirmemesi nedenleri ile bu ihale kapsamında yüklenmiş olduğu İdareye ait tüketim noktalarında sözleşme konusu elektrik enerjisini karşılayamaması durumunda, Dağıtım Şirketince enerji birim fiyatına göre düzenlenen her fatura ile Tedarikçinin sözleşme fiyatına göre olması gereken fatura arasındaki farkı Tedarikçi en</w:t>
      </w:r>
      <w:r w:rsidR="00270F9A">
        <w:rPr>
          <w:rFonts w:ascii="Times New Roman" w:hAnsi="Times New Roman" w:cs="Times New Roman"/>
          <w:sz w:val="24"/>
          <w:szCs w:val="24"/>
        </w:rPr>
        <w:t xml:space="preserve"> fazla 5 (beş) iş günü içinde İdareye ödeyecektir.</w:t>
      </w:r>
      <w:proofErr w:type="gramEnd"/>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6.6.</w:t>
      </w:r>
      <w:r>
        <w:rPr>
          <w:rFonts w:ascii="Times New Roman" w:hAnsi="Times New Roman" w:cs="Times New Roman"/>
          <w:b/>
          <w:sz w:val="24"/>
          <w:szCs w:val="24"/>
        </w:rPr>
        <w:t xml:space="preserve"> </w:t>
      </w:r>
      <w:r>
        <w:rPr>
          <w:rFonts w:ascii="Times New Roman" w:hAnsi="Times New Roman" w:cs="Times New Roman"/>
          <w:sz w:val="24"/>
          <w:szCs w:val="24"/>
        </w:rPr>
        <w:t xml:space="preserve"> İdare, gerek ihale öncesi gerekse ihale sonrası Tedarikçi firmanın ilgili mevzuat gereği ihtiyaç duyacağı tüm bilgi ve belgeleri Tedarikçiye verecektir.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6.7.</w:t>
      </w:r>
      <w:r>
        <w:rPr>
          <w:rFonts w:ascii="Times New Roman" w:hAnsi="Times New Roman" w:cs="Times New Roman"/>
          <w:sz w:val="24"/>
          <w:szCs w:val="24"/>
        </w:rPr>
        <w:t xml:space="preserve">  İhalenin yapılarak sonuçlanmasını müteakip İdareye ait trafo, enerji nakil hattı veya sistem bağlantı şeklinde bir değişiklik olması halinde, İdare bu durumu Tedarikçiye bildirecektir.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6.8.</w:t>
      </w:r>
      <w:r w:rsidR="002C56BC">
        <w:rPr>
          <w:rFonts w:ascii="Times New Roman" w:hAnsi="Times New Roman" w:cs="Times New Roman"/>
          <w:b/>
          <w:sz w:val="24"/>
          <w:szCs w:val="24"/>
        </w:rPr>
        <w:t xml:space="preserve"> </w:t>
      </w:r>
      <w:r>
        <w:rPr>
          <w:rFonts w:ascii="Times New Roman" w:hAnsi="Times New Roman" w:cs="Times New Roman"/>
          <w:sz w:val="24"/>
          <w:szCs w:val="24"/>
        </w:rPr>
        <w:t xml:space="preserve">Tedarikçi, elektrik enerjisi sağlama yükümlülüğü bittiğinde ve İdarenin ilgili mevzuat gereği ihtiyacı olan bilgi ve belgeleri sağlayacak konuyla ilgili (PMUM, Dağıtım Şirketi, TEİAŞ vb.) kurum ve kuruluşlarla temasa geçerek yeni Tedarikçinin ihalede belirtilen tarihte yükümlülüklerini </w:t>
      </w:r>
      <w:r w:rsidR="002C56BC">
        <w:rPr>
          <w:rFonts w:ascii="Times New Roman" w:hAnsi="Times New Roman" w:cs="Times New Roman"/>
          <w:sz w:val="24"/>
          <w:szCs w:val="24"/>
        </w:rPr>
        <w:t>başlaması için ilgili mevzuat doğrultusunda üstüne düşen iş ve işlemleri yerine getirecektir.</w:t>
      </w: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r w:rsidRPr="002C56BC">
        <w:rPr>
          <w:rFonts w:ascii="Times New Roman" w:hAnsi="Times New Roman" w:cs="Times New Roman"/>
          <w:b/>
          <w:sz w:val="24"/>
          <w:szCs w:val="24"/>
        </w:rPr>
        <w:t>6.9.</w:t>
      </w:r>
      <w:r>
        <w:rPr>
          <w:rFonts w:ascii="Times New Roman" w:hAnsi="Times New Roman" w:cs="Times New Roman"/>
          <w:b/>
          <w:sz w:val="24"/>
          <w:szCs w:val="24"/>
        </w:rPr>
        <w:t xml:space="preserve">  </w:t>
      </w:r>
      <w:r w:rsidRPr="002C56BC">
        <w:rPr>
          <w:rFonts w:ascii="Times New Roman" w:hAnsi="Times New Roman" w:cs="Times New Roman"/>
          <w:sz w:val="24"/>
          <w:szCs w:val="24"/>
        </w:rPr>
        <w:t xml:space="preserve">İdare’nin </w:t>
      </w:r>
      <w:r>
        <w:rPr>
          <w:rFonts w:ascii="Times New Roman" w:hAnsi="Times New Roman" w:cs="Times New Roman"/>
          <w:sz w:val="24"/>
          <w:szCs w:val="24"/>
        </w:rPr>
        <w:t xml:space="preserve">sistemde kullandığı reaktif enerji de ölçülecek ve her okuma döneminde aktif ve reaktif enerji tüketimi incelenecektir. </w:t>
      </w:r>
      <w:proofErr w:type="gramStart"/>
      <w:r>
        <w:rPr>
          <w:rFonts w:ascii="Times New Roman" w:hAnsi="Times New Roman" w:cs="Times New Roman"/>
          <w:sz w:val="24"/>
          <w:szCs w:val="24"/>
        </w:rPr>
        <w:t xml:space="preserve">Şayet bu oran Elektrik Tarifeleri Yönetmeliğinde ve TEDAŞ veya kanun ile bu kurumların yerine ikame edilecek kurum uygulamalarında belirtilen sınırı aşarsa İdare ile TEDAŞ veya kanun ile bu kurumların yerine ikame edilecek kurumlar veya Görevli Şirket arasındaki mevcut sözleşme hükümlerine göre, reaktif enerji bedeli ile sayaç kirası ve bakım ücreti İdare tarafından faturayı kesen kurum veya kuruluşa ödenecektir. </w:t>
      </w:r>
      <w:proofErr w:type="gramEnd"/>
      <w:r>
        <w:rPr>
          <w:rFonts w:ascii="Times New Roman" w:hAnsi="Times New Roman" w:cs="Times New Roman"/>
          <w:sz w:val="24"/>
          <w:szCs w:val="24"/>
        </w:rPr>
        <w:t xml:space="preserve">İş bu kelimeleri kapsayan fatura Tedarikçiye kesilecek olursa, bu bedel İdare’ye fatura edilecektir. Reaktif enerji tüketimi tespit edildiği </w:t>
      </w:r>
      <w:r w:rsidR="00D230BC">
        <w:rPr>
          <w:rFonts w:ascii="Times New Roman" w:hAnsi="Times New Roman" w:cs="Times New Roman"/>
          <w:sz w:val="24"/>
          <w:szCs w:val="24"/>
        </w:rPr>
        <w:t>takdirde</w:t>
      </w:r>
      <w:r>
        <w:rPr>
          <w:rFonts w:ascii="Times New Roman" w:hAnsi="Times New Roman" w:cs="Times New Roman"/>
          <w:sz w:val="24"/>
          <w:szCs w:val="24"/>
        </w:rPr>
        <w:t xml:space="preserve"> ilgili aboneliğin </w:t>
      </w:r>
      <w:r w:rsidR="00A025B1">
        <w:rPr>
          <w:rFonts w:ascii="Times New Roman" w:hAnsi="Times New Roman" w:cs="Times New Roman"/>
          <w:sz w:val="24"/>
          <w:szCs w:val="24"/>
        </w:rPr>
        <w:t>TEDAŞ tarifesindeki reaktif birim fiyatı geçerli olacaktır.</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6.10.</w:t>
      </w:r>
      <w:r>
        <w:rPr>
          <w:rFonts w:ascii="Times New Roman" w:hAnsi="Times New Roman" w:cs="Times New Roman"/>
          <w:b/>
          <w:sz w:val="24"/>
          <w:szCs w:val="24"/>
        </w:rPr>
        <w:t xml:space="preserve">  </w:t>
      </w:r>
      <w:r>
        <w:rPr>
          <w:rFonts w:ascii="Times New Roman" w:hAnsi="Times New Roman" w:cs="Times New Roman"/>
          <w:sz w:val="24"/>
          <w:szCs w:val="24"/>
        </w:rPr>
        <w:t xml:space="preserve">Sayacın tüketimi kaydetmemesi veya doğru kaydetmemesi halinde, dağıtımdaki lisans sahibinin ilgili mevzuata göre belirleyeceği hesaplama şekline göre düzenleyeceği tutanak, belge ve raporlar dikkate alınarak enerji tüketimi tahakkuka bağlanır. Faturalamadan, sayacın hatalı okunmasından, yanlış tarife veya yanlış çarpan faktörü uygulaması gibi hususlardan kaynaklanacak hataların tespitinde, İdare’nin bağlı olduğu dağıtım lisansı sahibinin ilgili mevzuat gereği belirleyeceği usule göre işlem yapılır. </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6.11.</w:t>
      </w:r>
      <w:r>
        <w:rPr>
          <w:rFonts w:ascii="Times New Roman" w:hAnsi="Times New Roman" w:cs="Times New Roman"/>
          <w:b/>
          <w:sz w:val="24"/>
          <w:szCs w:val="24"/>
        </w:rPr>
        <w:t xml:space="preserve">  </w:t>
      </w:r>
      <w:r w:rsidRPr="00A025B1">
        <w:rPr>
          <w:rFonts w:ascii="Times New Roman" w:hAnsi="Times New Roman" w:cs="Times New Roman"/>
          <w:sz w:val="24"/>
          <w:szCs w:val="24"/>
        </w:rPr>
        <w:t>Sözleşme süresi içinde bağlantı</w:t>
      </w:r>
      <w:r>
        <w:rPr>
          <w:rFonts w:ascii="Times New Roman" w:hAnsi="Times New Roman" w:cs="Times New Roman"/>
          <w:b/>
          <w:sz w:val="24"/>
          <w:szCs w:val="24"/>
        </w:rPr>
        <w:t xml:space="preserve"> </w:t>
      </w:r>
      <w:r w:rsidRPr="00A025B1">
        <w:rPr>
          <w:rFonts w:ascii="Times New Roman" w:hAnsi="Times New Roman" w:cs="Times New Roman"/>
          <w:sz w:val="24"/>
          <w:szCs w:val="24"/>
        </w:rPr>
        <w:t xml:space="preserve">gücünde </w:t>
      </w:r>
      <w:r>
        <w:rPr>
          <w:rFonts w:ascii="Times New Roman" w:hAnsi="Times New Roman" w:cs="Times New Roman"/>
          <w:sz w:val="24"/>
          <w:szCs w:val="24"/>
        </w:rPr>
        <w:t xml:space="preserve">doğabilecek toplam kurulu gücün % 20 sinden fazla </w:t>
      </w:r>
      <w:r w:rsidR="004828C6">
        <w:rPr>
          <w:rFonts w:ascii="Times New Roman" w:hAnsi="Times New Roman" w:cs="Times New Roman"/>
          <w:sz w:val="24"/>
          <w:szCs w:val="24"/>
        </w:rPr>
        <w:t xml:space="preserve">güç artışları için İdare, tadilat projesiyle birlikte dağıtım lisansı sahibi tüzel kişiye başvuru yapacaktır. </w:t>
      </w: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r w:rsidRPr="004828C6">
        <w:rPr>
          <w:rFonts w:ascii="Times New Roman" w:hAnsi="Times New Roman" w:cs="Times New Roman"/>
          <w:b/>
          <w:sz w:val="24"/>
          <w:szCs w:val="24"/>
        </w:rPr>
        <w:t>6.12.</w:t>
      </w:r>
      <w:r>
        <w:rPr>
          <w:rFonts w:ascii="Times New Roman" w:hAnsi="Times New Roman" w:cs="Times New Roman"/>
          <w:b/>
          <w:sz w:val="24"/>
          <w:szCs w:val="24"/>
        </w:rPr>
        <w:t xml:space="preserve">  </w:t>
      </w:r>
      <w:r w:rsidRPr="004828C6">
        <w:rPr>
          <w:rFonts w:ascii="Times New Roman" w:hAnsi="Times New Roman" w:cs="Times New Roman"/>
          <w:sz w:val="24"/>
          <w:szCs w:val="24"/>
        </w:rPr>
        <w:t>Sayaçlar</w:t>
      </w:r>
      <w:r>
        <w:rPr>
          <w:rFonts w:ascii="Times New Roman" w:hAnsi="Times New Roman" w:cs="Times New Roman"/>
          <w:sz w:val="24"/>
          <w:szCs w:val="24"/>
        </w:rPr>
        <w:t>, Enerji Piyasası Düzenleme Kurumunun 22</w:t>
      </w:r>
      <w:r w:rsidR="00D230BC">
        <w:rPr>
          <w:rFonts w:ascii="Times New Roman" w:hAnsi="Times New Roman" w:cs="Times New Roman"/>
          <w:sz w:val="24"/>
          <w:szCs w:val="24"/>
        </w:rPr>
        <w:t>.</w:t>
      </w:r>
      <w:r>
        <w:rPr>
          <w:rFonts w:ascii="Times New Roman" w:hAnsi="Times New Roman" w:cs="Times New Roman"/>
          <w:sz w:val="24"/>
          <w:szCs w:val="24"/>
        </w:rPr>
        <w:t>03</w:t>
      </w:r>
      <w:r w:rsidR="00D230BC">
        <w:rPr>
          <w:rFonts w:ascii="Times New Roman" w:hAnsi="Times New Roman" w:cs="Times New Roman"/>
          <w:sz w:val="24"/>
          <w:szCs w:val="24"/>
        </w:rPr>
        <w:t>.</w:t>
      </w:r>
      <w:r>
        <w:rPr>
          <w:rFonts w:ascii="Times New Roman" w:hAnsi="Times New Roman" w:cs="Times New Roman"/>
          <w:sz w:val="24"/>
          <w:szCs w:val="24"/>
        </w:rPr>
        <w:t xml:space="preserve">2003 tarih ve 25056 sayılı resmi gazetede yayınlanan </w:t>
      </w:r>
      <w:r w:rsidR="00915682">
        <w:rPr>
          <w:rFonts w:ascii="Times New Roman" w:hAnsi="Times New Roman" w:cs="Times New Roman"/>
          <w:sz w:val="24"/>
          <w:szCs w:val="24"/>
        </w:rPr>
        <w:t xml:space="preserve">‘‘Elektrik Piyasasında Kullanılacak Sayaçlar Hakkında Tebliğ’’ de belirtilen standartlarda İdare tarafından oluşturulacaktır. Sayaç standartlarındaki değişikliklerin EPDK tarafından çıkarılacak tebliğlerde yayınlanması halinde yapılan değişikliklere uyacağını İdare kabul ve beyan eder. Mevcut sayaçların ilgili yönetmelik ve </w:t>
      </w:r>
      <w:r w:rsidR="00915682">
        <w:rPr>
          <w:rFonts w:ascii="Times New Roman" w:hAnsi="Times New Roman" w:cs="Times New Roman"/>
          <w:sz w:val="24"/>
          <w:szCs w:val="24"/>
        </w:rPr>
        <w:lastRenderedPageBreak/>
        <w:t>düzenlemelere uygun hale getirilmesi zorunluluğun çıkması halinde, her türlü projelendirme, yer değişikliği, montaj ve devreye alma işini Tedarikçi yürütecek, gerekli her türlü yasal vergi, harç ve benzeri giderler ile malzeme tedariğini Sayaç hariç İdare sağlayacaktır.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r w:rsidRPr="00915682">
        <w:rPr>
          <w:rFonts w:ascii="Times New Roman" w:hAnsi="Times New Roman" w:cs="Times New Roman"/>
          <w:b/>
          <w:sz w:val="24"/>
          <w:szCs w:val="24"/>
        </w:rPr>
        <w:t>6.13.</w:t>
      </w:r>
      <w:r>
        <w:rPr>
          <w:rFonts w:ascii="Times New Roman" w:hAnsi="Times New Roman" w:cs="Times New Roman"/>
          <w:b/>
          <w:sz w:val="24"/>
          <w:szCs w:val="24"/>
        </w:rPr>
        <w:t xml:space="preserve">  </w:t>
      </w:r>
      <w:r w:rsidRPr="00915682">
        <w:rPr>
          <w:rFonts w:ascii="Times New Roman" w:hAnsi="Times New Roman" w:cs="Times New Roman"/>
          <w:sz w:val="24"/>
          <w:szCs w:val="24"/>
        </w:rPr>
        <w:t xml:space="preserve">Sayaç </w:t>
      </w:r>
      <w:r>
        <w:rPr>
          <w:rFonts w:ascii="Times New Roman" w:hAnsi="Times New Roman" w:cs="Times New Roman"/>
          <w:sz w:val="24"/>
          <w:szCs w:val="24"/>
        </w:rPr>
        <w:t>değişikliği esnasında değişmesi icap ederse, Akım ve Gerilim Trafoları: Asgari 1. Sınıf, test sertifikalı (TSE ve/veya muadili standart) olmalıdır.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roofErr w:type="gramStart"/>
      <w:r w:rsidRPr="00915682">
        <w:rPr>
          <w:rFonts w:ascii="Times New Roman" w:hAnsi="Times New Roman" w:cs="Times New Roman"/>
          <w:b/>
          <w:sz w:val="24"/>
          <w:szCs w:val="24"/>
        </w:rPr>
        <w:t>6.14.</w:t>
      </w:r>
      <w:r>
        <w:rPr>
          <w:rFonts w:ascii="Times New Roman" w:hAnsi="Times New Roman" w:cs="Times New Roman"/>
          <w:b/>
          <w:sz w:val="24"/>
          <w:szCs w:val="24"/>
        </w:rPr>
        <w:t xml:space="preserve">  </w:t>
      </w:r>
      <w:r w:rsidR="009F133A" w:rsidRPr="009F133A">
        <w:rPr>
          <w:rFonts w:ascii="Times New Roman" w:hAnsi="Times New Roman" w:cs="Times New Roman"/>
          <w:sz w:val="24"/>
          <w:szCs w:val="24"/>
        </w:rPr>
        <w:t xml:space="preserve">EPDK </w:t>
      </w:r>
      <w:r w:rsidR="009F133A">
        <w:rPr>
          <w:rFonts w:ascii="Times New Roman" w:hAnsi="Times New Roman" w:cs="Times New Roman"/>
          <w:sz w:val="24"/>
          <w:szCs w:val="24"/>
        </w:rPr>
        <w:t>Tarife Tablo</w:t>
      </w:r>
      <w:r w:rsidR="00146195">
        <w:rPr>
          <w:rFonts w:ascii="Times New Roman" w:hAnsi="Times New Roman" w:cs="Times New Roman"/>
          <w:sz w:val="24"/>
          <w:szCs w:val="24"/>
        </w:rPr>
        <w:t>larında</w:t>
      </w:r>
      <w:bookmarkStart w:id="0" w:name="_GoBack"/>
      <w:bookmarkEnd w:id="0"/>
      <w:r w:rsidR="00FF1AF8">
        <w:rPr>
          <w:rFonts w:ascii="Times New Roman" w:hAnsi="Times New Roman" w:cs="Times New Roman"/>
          <w:sz w:val="24"/>
          <w:szCs w:val="24"/>
        </w:rPr>
        <w:t xml:space="preserve"> yer alan abonelik grup tanımlarına,</w:t>
      </w:r>
      <w:r w:rsidR="005F6BB0" w:rsidRPr="005F6BB0">
        <w:rPr>
          <w:rFonts w:ascii="Times New Roman" w:hAnsi="Times New Roman" w:cs="Times New Roman"/>
          <w:sz w:val="24"/>
          <w:szCs w:val="24"/>
        </w:rPr>
        <w:t xml:space="preserve"> </w:t>
      </w:r>
      <w:r w:rsidR="005F6BB0" w:rsidRPr="009F133A">
        <w:rPr>
          <w:rFonts w:ascii="Times New Roman" w:hAnsi="Times New Roman" w:cs="Times New Roman"/>
          <w:sz w:val="24"/>
          <w:szCs w:val="24"/>
        </w:rPr>
        <w:t>EPDK</w:t>
      </w:r>
      <w:r w:rsidR="005F6BB0">
        <w:rPr>
          <w:rFonts w:ascii="Times New Roman" w:hAnsi="Times New Roman" w:cs="Times New Roman"/>
          <w:sz w:val="24"/>
          <w:szCs w:val="24"/>
        </w:rPr>
        <w:t xml:space="preserve"> tarafından herhangi bir başlık altında herhangi bir hizmetler (örneğin ulaşım hizmetleri gibi) için ayrı bir tarife grubunun eklenmesi ve İdaremizce ilgili hizmet dalındaki aboneliklerimizin bu yeni gruba aktarılması ve/veya mevcut abone grupları içinde grup değişikliği olması halinde, söz konusu abonelikler, İdarece sözleşme kapsamında çıkabilecektir. </w:t>
      </w:r>
      <w:proofErr w:type="gramEnd"/>
      <w:r w:rsidR="005F6BB0">
        <w:rPr>
          <w:rFonts w:ascii="Times New Roman" w:hAnsi="Times New Roman" w:cs="Times New Roman"/>
          <w:sz w:val="24"/>
          <w:szCs w:val="24"/>
        </w:rPr>
        <w:t>Bu durumda Tedarikçi İdareden herhangi bir ad altında ilave ücret ve hak talep edemez.</w:t>
      </w: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r w:rsidRPr="005F6BB0">
        <w:rPr>
          <w:rFonts w:ascii="Times New Roman" w:hAnsi="Times New Roman" w:cs="Times New Roman"/>
          <w:b/>
          <w:sz w:val="24"/>
          <w:szCs w:val="24"/>
        </w:rPr>
        <w:t>6.15.</w:t>
      </w:r>
      <w:r>
        <w:rPr>
          <w:rFonts w:ascii="Times New Roman" w:hAnsi="Times New Roman" w:cs="Times New Roman"/>
          <w:b/>
          <w:sz w:val="24"/>
          <w:szCs w:val="24"/>
        </w:rPr>
        <w:t xml:space="preserve">  </w:t>
      </w:r>
      <w:r>
        <w:rPr>
          <w:rFonts w:ascii="Times New Roman" w:hAnsi="Times New Roman" w:cs="Times New Roman"/>
          <w:sz w:val="24"/>
          <w:szCs w:val="24"/>
        </w:rPr>
        <w:t xml:space="preserve">İdarenin isteği üzerine; ilave aboneler, sözleşme kapsamında belirlenmiş olan mevcut abone listesine ilave edilecek ve abone grubuna göre indirime tabi tutulacaktır. Abone listesinde olup da iptal edilen abonelikler ise mevcut abone </w:t>
      </w:r>
      <w:r w:rsidR="008A43AF">
        <w:rPr>
          <w:rFonts w:ascii="Times New Roman" w:hAnsi="Times New Roman" w:cs="Times New Roman"/>
          <w:sz w:val="24"/>
          <w:szCs w:val="24"/>
        </w:rPr>
        <w:t>listesinden çıkarılacaktır. Bu işlemlerden dolayı</w:t>
      </w:r>
      <w:r w:rsidR="008A43AF" w:rsidRPr="008A43AF">
        <w:rPr>
          <w:rFonts w:ascii="Times New Roman" w:hAnsi="Times New Roman" w:cs="Times New Roman"/>
          <w:sz w:val="24"/>
          <w:szCs w:val="24"/>
        </w:rPr>
        <w:t xml:space="preserve"> </w:t>
      </w:r>
      <w:r w:rsidR="008A43AF">
        <w:rPr>
          <w:rFonts w:ascii="Times New Roman" w:hAnsi="Times New Roman" w:cs="Times New Roman"/>
          <w:sz w:val="24"/>
          <w:szCs w:val="24"/>
        </w:rPr>
        <w:t>Tedarikçi, İdareden fiyat değişikliği veya herhangi bir ad altında ilave ücret veya hak talep edemez.</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6.16.</w:t>
      </w:r>
      <w:r>
        <w:rPr>
          <w:rFonts w:ascii="Times New Roman" w:hAnsi="Times New Roman" w:cs="Times New Roman"/>
          <w:b/>
          <w:sz w:val="24"/>
          <w:szCs w:val="24"/>
        </w:rPr>
        <w:t xml:space="preserve">  </w:t>
      </w:r>
      <w:r w:rsidRPr="008A43AF">
        <w:rPr>
          <w:rFonts w:ascii="Times New Roman" w:hAnsi="Times New Roman" w:cs="Times New Roman"/>
          <w:sz w:val="24"/>
          <w:szCs w:val="24"/>
        </w:rPr>
        <w:t>31</w:t>
      </w:r>
      <w:r w:rsidR="00D230BC">
        <w:rPr>
          <w:rFonts w:ascii="Times New Roman" w:hAnsi="Times New Roman" w:cs="Times New Roman"/>
          <w:sz w:val="24"/>
          <w:szCs w:val="24"/>
        </w:rPr>
        <w:t>.</w:t>
      </w:r>
      <w:r w:rsidRPr="008A43AF">
        <w:rPr>
          <w:rFonts w:ascii="Times New Roman" w:hAnsi="Times New Roman" w:cs="Times New Roman"/>
          <w:sz w:val="24"/>
          <w:szCs w:val="24"/>
        </w:rPr>
        <w:t>08</w:t>
      </w:r>
      <w:r w:rsidR="00D230BC">
        <w:rPr>
          <w:rFonts w:ascii="Times New Roman" w:hAnsi="Times New Roman" w:cs="Times New Roman"/>
          <w:sz w:val="24"/>
          <w:szCs w:val="24"/>
        </w:rPr>
        <w:t>.</w:t>
      </w:r>
      <w:r w:rsidRPr="008A43AF">
        <w:rPr>
          <w:rFonts w:ascii="Times New Roman" w:hAnsi="Times New Roman" w:cs="Times New Roman"/>
          <w:sz w:val="24"/>
          <w:szCs w:val="24"/>
        </w:rPr>
        <w:t>2013</w:t>
      </w:r>
      <w:r>
        <w:rPr>
          <w:rFonts w:ascii="Times New Roman" w:hAnsi="Times New Roman" w:cs="Times New Roman"/>
          <w:sz w:val="24"/>
          <w:szCs w:val="24"/>
        </w:rPr>
        <w:t xml:space="preserve"> tarih ve 28751 sayılı Resmi </w:t>
      </w:r>
      <w:r w:rsidR="00D230BC">
        <w:rPr>
          <w:rFonts w:ascii="Times New Roman" w:hAnsi="Times New Roman" w:cs="Times New Roman"/>
          <w:sz w:val="24"/>
          <w:szCs w:val="24"/>
        </w:rPr>
        <w:t>Gazete’ de</w:t>
      </w:r>
      <w:r>
        <w:rPr>
          <w:rFonts w:ascii="Times New Roman" w:hAnsi="Times New Roman" w:cs="Times New Roman"/>
          <w:sz w:val="24"/>
          <w:szCs w:val="24"/>
        </w:rPr>
        <w:t xml:space="preserve"> yayımlanarak yürürlüğe giren Bakanlar Kurulunun </w:t>
      </w:r>
      <w:proofErr w:type="gramStart"/>
      <w:r>
        <w:rPr>
          <w:rFonts w:ascii="Times New Roman" w:hAnsi="Times New Roman" w:cs="Times New Roman"/>
          <w:sz w:val="24"/>
          <w:szCs w:val="24"/>
        </w:rPr>
        <w:t>27/06/2013</w:t>
      </w:r>
      <w:proofErr w:type="gramEnd"/>
      <w:r>
        <w:rPr>
          <w:rFonts w:ascii="Times New Roman" w:hAnsi="Times New Roman" w:cs="Times New Roman"/>
          <w:sz w:val="24"/>
          <w:szCs w:val="24"/>
        </w:rPr>
        <w:t xml:space="preserve"> tarih, 2013/5216 sayılı ‘‘4734 Sayılı Kamu İhale Kanununa Göre İhale Edilen Mal Alımlarında Uygulanacak Fiyat Farkına İlişkin Esaslar’’ kararı doğrultusunda fiyat farkı verilecektir.</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6.17.</w:t>
      </w:r>
      <w:r>
        <w:rPr>
          <w:rFonts w:ascii="Times New Roman" w:hAnsi="Times New Roman" w:cs="Times New Roman"/>
          <w:b/>
          <w:sz w:val="24"/>
          <w:szCs w:val="24"/>
        </w:rPr>
        <w:t xml:space="preserve">  </w:t>
      </w:r>
      <w:r w:rsidRPr="008A43AF">
        <w:rPr>
          <w:rFonts w:ascii="Times New Roman" w:hAnsi="Times New Roman" w:cs="Times New Roman"/>
          <w:sz w:val="24"/>
          <w:szCs w:val="24"/>
        </w:rPr>
        <w:t xml:space="preserve">İdare’nin </w:t>
      </w:r>
      <w:r w:rsidR="000A602B">
        <w:rPr>
          <w:rFonts w:ascii="Times New Roman" w:hAnsi="Times New Roman" w:cs="Times New Roman"/>
          <w:sz w:val="24"/>
          <w:szCs w:val="24"/>
        </w:rPr>
        <w:t>Ek listelerde belirtilen tesisatlarına ait elektrik enerjisi tüketimi</w:t>
      </w:r>
      <w:r w:rsidR="006A4A60">
        <w:rPr>
          <w:rFonts w:ascii="Times New Roman" w:hAnsi="Times New Roman" w:cs="Times New Roman"/>
          <w:sz w:val="24"/>
          <w:szCs w:val="24"/>
        </w:rPr>
        <w:t xml:space="preserve"> tahminidir</w:t>
      </w:r>
      <w:r w:rsidR="000A602B">
        <w:rPr>
          <w:rFonts w:ascii="Times New Roman" w:hAnsi="Times New Roman" w:cs="Times New Roman"/>
          <w:sz w:val="24"/>
          <w:szCs w:val="24"/>
        </w:rPr>
        <w:t>. Yeni abonelik sözleşmesi yapılması nedeniyle veya ek listedeki tesisatlardan herhangi birinin kullanımının sonlandırılmasından dolayı tüketimde oluşabilecek artış veya azalış bilgisi Tedarikçinin üretim planını yapabilecek ve Piyasa Mali Uzlaştırma Merkezine verilen tüketim miktarlarını mevzuata uygun olarak değiştirebilecek süre kadar öncesinde Tedarikçiye iletilecektir. İdare’nin mevcut birimlerine ilave edilecek diğer tüketim birimleri İdare’nin talebi ile sözleşme yapılan şartlar ve bedel üzerinden listeye eklenebilecek veya listeden çıkarılabilecektir.</w:t>
      </w: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r w:rsidRPr="000A602B">
        <w:rPr>
          <w:rFonts w:ascii="Times New Roman" w:hAnsi="Times New Roman" w:cs="Times New Roman"/>
          <w:b/>
          <w:sz w:val="24"/>
          <w:szCs w:val="24"/>
        </w:rPr>
        <w:t>6.18.</w:t>
      </w:r>
      <w:r>
        <w:rPr>
          <w:rFonts w:ascii="Times New Roman" w:hAnsi="Times New Roman" w:cs="Times New Roman"/>
          <w:b/>
          <w:sz w:val="24"/>
          <w:szCs w:val="24"/>
        </w:rPr>
        <w:t xml:space="preserve">  </w:t>
      </w:r>
      <w:r w:rsidRPr="000A602B">
        <w:rPr>
          <w:rFonts w:ascii="Times New Roman" w:hAnsi="Times New Roman" w:cs="Times New Roman"/>
          <w:sz w:val="24"/>
          <w:szCs w:val="24"/>
        </w:rPr>
        <w:t>İhale sonuçlandıktan sonra</w:t>
      </w:r>
      <w:r>
        <w:rPr>
          <w:rFonts w:ascii="Times New Roman" w:hAnsi="Times New Roman" w:cs="Times New Roman"/>
          <w:sz w:val="24"/>
          <w:szCs w:val="24"/>
        </w:rPr>
        <w:t xml:space="preserve"> sözleşme </w:t>
      </w:r>
      <w:r w:rsidR="007E544B">
        <w:rPr>
          <w:rFonts w:ascii="Times New Roman" w:hAnsi="Times New Roman" w:cs="Times New Roman"/>
          <w:sz w:val="24"/>
          <w:szCs w:val="24"/>
        </w:rPr>
        <w:t xml:space="preserve">imzalanmasını müteakip Piyasa Mali Uzlaştırma Merkezi (PMUM)’un verdiği tarihe kadar olan süre hazırlık süresi olarak değerlendirilecektir. Anlaşma sonrası </w:t>
      </w:r>
      <w:r w:rsidR="0031633F">
        <w:rPr>
          <w:rFonts w:ascii="Times New Roman" w:hAnsi="Times New Roman" w:cs="Times New Roman"/>
          <w:sz w:val="24"/>
          <w:szCs w:val="24"/>
        </w:rPr>
        <w:t xml:space="preserve">aboneliklerin </w:t>
      </w:r>
      <w:proofErr w:type="spellStart"/>
      <w:r w:rsidR="0031633F">
        <w:rPr>
          <w:rFonts w:ascii="Times New Roman" w:hAnsi="Times New Roman" w:cs="Times New Roman"/>
          <w:sz w:val="24"/>
          <w:szCs w:val="24"/>
        </w:rPr>
        <w:t>PMUM’ne</w:t>
      </w:r>
      <w:proofErr w:type="spellEnd"/>
      <w:r w:rsidR="0031633F">
        <w:rPr>
          <w:rFonts w:ascii="Times New Roman" w:hAnsi="Times New Roman" w:cs="Times New Roman"/>
          <w:sz w:val="24"/>
          <w:szCs w:val="24"/>
        </w:rPr>
        <w:t xml:space="preserve"> kaydı ‘‘Tam Tedarik Anlaşması’’</w:t>
      </w:r>
      <w:r w:rsidR="00C25A62">
        <w:rPr>
          <w:rFonts w:ascii="Times New Roman" w:hAnsi="Times New Roman" w:cs="Times New Roman"/>
          <w:sz w:val="24"/>
          <w:szCs w:val="24"/>
        </w:rPr>
        <w:t xml:space="preserve"> </w:t>
      </w:r>
      <w:r w:rsidR="0031633F">
        <w:rPr>
          <w:rFonts w:ascii="Times New Roman" w:hAnsi="Times New Roman" w:cs="Times New Roman"/>
          <w:sz w:val="24"/>
          <w:szCs w:val="24"/>
        </w:rPr>
        <w:t xml:space="preserve">olarak </w:t>
      </w:r>
      <w:r w:rsidR="00194421">
        <w:rPr>
          <w:rFonts w:ascii="Times New Roman" w:hAnsi="Times New Roman" w:cs="Times New Roman"/>
          <w:sz w:val="24"/>
          <w:szCs w:val="24"/>
        </w:rPr>
        <w:t xml:space="preserve">yapılacak ve PMUM’ ne kayıt işlemleri esnasında ihtiyaç </w:t>
      </w:r>
      <w:r w:rsidR="00D230BC">
        <w:rPr>
          <w:rFonts w:ascii="Times New Roman" w:hAnsi="Times New Roman" w:cs="Times New Roman"/>
          <w:sz w:val="24"/>
          <w:szCs w:val="24"/>
        </w:rPr>
        <w:t>duyulabilecek her</w:t>
      </w:r>
      <w:r w:rsidR="00194421">
        <w:rPr>
          <w:rFonts w:ascii="Times New Roman" w:hAnsi="Times New Roman" w:cs="Times New Roman"/>
          <w:sz w:val="24"/>
          <w:szCs w:val="24"/>
        </w:rPr>
        <w:t xml:space="preserve"> türlü evrakı temin etmekle mükelleftir. Elektrik alımına başlanacak tarih olan 01.0</w:t>
      </w:r>
      <w:r w:rsidR="00FB616D">
        <w:rPr>
          <w:rFonts w:ascii="Times New Roman" w:hAnsi="Times New Roman" w:cs="Times New Roman"/>
          <w:sz w:val="24"/>
          <w:szCs w:val="24"/>
        </w:rPr>
        <w:t>2</w:t>
      </w:r>
      <w:r w:rsidR="00194421">
        <w:rPr>
          <w:rFonts w:ascii="Times New Roman" w:hAnsi="Times New Roman" w:cs="Times New Roman"/>
          <w:sz w:val="24"/>
          <w:szCs w:val="24"/>
        </w:rPr>
        <w:t>.20</w:t>
      </w:r>
      <w:r w:rsidR="00F53C83">
        <w:rPr>
          <w:rFonts w:ascii="Times New Roman" w:hAnsi="Times New Roman" w:cs="Times New Roman"/>
          <w:sz w:val="24"/>
          <w:szCs w:val="24"/>
        </w:rPr>
        <w:t>2</w:t>
      </w:r>
      <w:r w:rsidR="000C404B">
        <w:rPr>
          <w:rFonts w:ascii="Times New Roman" w:hAnsi="Times New Roman" w:cs="Times New Roman"/>
          <w:sz w:val="24"/>
          <w:szCs w:val="24"/>
        </w:rPr>
        <w:t>2</w:t>
      </w:r>
      <w:r w:rsidR="00194421">
        <w:rPr>
          <w:rFonts w:ascii="Times New Roman" w:hAnsi="Times New Roman" w:cs="Times New Roman"/>
          <w:sz w:val="24"/>
          <w:szCs w:val="24"/>
        </w:rPr>
        <w:t xml:space="preserve"> öncesinde gerekli tüm işlemlerin tamamlanması Tedarikçi sorumluluğuna aittir. </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roofErr w:type="gramStart"/>
      <w:r w:rsidRPr="00194421">
        <w:rPr>
          <w:rFonts w:ascii="Times New Roman" w:hAnsi="Times New Roman" w:cs="Times New Roman"/>
          <w:b/>
          <w:sz w:val="24"/>
          <w:szCs w:val="24"/>
        </w:rPr>
        <w:t>6.19.</w:t>
      </w:r>
      <w:r>
        <w:rPr>
          <w:rFonts w:ascii="Times New Roman" w:hAnsi="Times New Roman" w:cs="Times New Roman"/>
          <w:b/>
          <w:sz w:val="24"/>
          <w:szCs w:val="24"/>
        </w:rPr>
        <w:t xml:space="preserve">  </w:t>
      </w:r>
      <w:r w:rsidRPr="00194421">
        <w:rPr>
          <w:rFonts w:ascii="Times New Roman" w:hAnsi="Times New Roman" w:cs="Times New Roman"/>
          <w:sz w:val="24"/>
          <w:szCs w:val="24"/>
        </w:rPr>
        <w:t>Hukuki gerekçeler</w:t>
      </w:r>
      <w:r>
        <w:rPr>
          <w:rFonts w:ascii="Times New Roman" w:hAnsi="Times New Roman" w:cs="Times New Roman"/>
          <w:sz w:val="24"/>
          <w:szCs w:val="24"/>
        </w:rPr>
        <w:t xml:space="preserve"> nedeniyle Tedarikçinin faaliyetine geçici olarak ara verilmesi veya faaliyetinin son bulması halinde, İdare’nin yeni bir tedarikçi ile ikili anlaşma yapıncaya kadar elektrik enerjisi ve/veya kapasite temini (arz güvenliğinin sağlanabilmesi) için Tedarikçi, İdare’nin bulunduğu bölgedeki dağıtım lisansı sahibi tüzel kişi ile son kaynak anlaşmalarının yapılması hakkında gerekli yasal işlemleri yürütecektir.</w:t>
      </w:r>
      <w:proofErr w:type="gramEnd"/>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6.20.</w:t>
      </w:r>
      <w:r>
        <w:rPr>
          <w:rFonts w:ascii="Times New Roman" w:hAnsi="Times New Roman" w:cs="Times New Roman"/>
          <w:b/>
          <w:sz w:val="24"/>
          <w:szCs w:val="24"/>
        </w:rPr>
        <w:t xml:space="preserve">  </w:t>
      </w:r>
      <w:r w:rsidRPr="00194421">
        <w:rPr>
          <w:rFonts w:ascii="Times New Roman" w:hAnsi="Times New Roman" w:cs="Times New Roman"/>
          <w:sz w:val="24"/>
          <w:szCs w:val="24"/>
        </w:rPr>
        <w:t>Bakım zamanında</w:t>
      </w:r>
      <w:r>
        <w:rPr>
          <w:rFonts w:ascii="Times New Roman" w:hAnsi="Times New Roman" w:cs="Times New Roman"/>
          <w:sz w:val="24"/>
          <w:szCs w:val="24"/>
        </w:rPr>
        <w:t xml:space="preserve"> ve/veya santrallerden birinin herhangi bir sebepten dolayı çalışamaz hale gelmesi </w:t>
      </w:r>
      <w:r w:rsidR="002C6B0F">
        <w:rPr>
          <w:rFonts w:ascii="Times New Roman" w:hAnsi="Times New Roman" w:cs="Times New Roman"/>
          <w:sz w:val="24"/>
          <w:szCs w:val="24"/>
        </w:rPr>
        <w:t xml:space="preserve">durumunda ve her ne şart ve nam altında olursa olsun, Tedarikçiden kaynaklanan nedenler ile Tedarikçi tarafından karşılanmayan enerji miktarı İdare’ye sözleşmedeki indirimli fiyattan Tedarikçi tarafından temin edilecektir. TEDAŞ veya kanun ile </w:t>
      </w:r>
      <w:r w:rsidR="002C6B0F">
        <w:rPr>
          <w:rFonts w:ascii="Times New Roman" w:hAnsi="Times New Roman" w:cs="Times New Roman"/>
          <w:sz w:val="24"/>
          <w:szCs w:val="24"/>
        </w:rPr>
        <w:lastRenderedPageBreak/>
        <w:t>bu kurumların yerine ikame edilecek kurumlar veya Görevli Şirket tarafından fatura edildiğinde İdare’nin uğrayacağı zarar Tedarikçi tarafından karşılanacaktır.</w:t>
      </w:r>
    </w:p>
    <w:p w:rsidR="002C6B0F" w:rsidRPr="00194421" w:rsidRDefault="002C6B0F" w:rsidP="002C6B0F">
      <w:pPr>
        <w:pStyle w:val="ListeParagraf"/>
        <w:spacing w:after="0" w:line="240" w:lineRule="auto"/>
        <w:jc w:val="both"/>
        <w:rPr>
          <w:rFonts w:ascii="Times New Roman" w:hAnsi="Times New Roman" w:cs="Times New Roman"/>
          <w:sz w:val="24"/>
          <w:szCs w:val="24"/>
        </w:rPr>
      </w:pPr>
    </w:p>
    <w:p w:rsidR="00A025B1" w:rsidRDefault="002C6B0F" w:rsidP="002C6B0F">
      <w:pPr>
        <w:pStyle w:val="ListeParagraf"/>
        <w:numPr>
          <w:ilvl w:val="0"/>
          <w:numId w:val="2"/>
        </w:numPr>
        <w:spacing w:after="0" w:line="240" w:lineRule="auto"/>
        <w:jc w:val="both"/>
        <w:rPr>
          <w:rFonts w:ascii="Times New Roman" w:hAnsi="Times New Roman" w:cs="Times New Roman"/>
          <w:b/>
          <w:sz w:val="24"/>
          <w:szCs w:val="24"/>
        </w:rPr>
      </w:pPr>
      <w:r w:rsidRPr="002C6B0F">
        <w:rPr>
          <w:rFonts w:ascii="Times New Roman" w:hAnsi="Times New Roman" w:cs="Times New Roman"/>
          <w:b/>
          <w:sz w:val="24"/>
          <w:szCs w:val="24"/>
        </w:rPr>
        <w:t>MADDE – REAKTİF ENERJİ BEDELİ:</w:t>
      </w:r>
    </w:p>
    <w:p w:rsidR="002C6B0F" w:rsidRDefault="002C6B0F" w:rsidP="00BB21B8">
      <w:pPr>
        <w:spacing w:after="0" w:line="240" w:lineRule="auto"/>
        <w:ind w:left="709" w:hanging="414"/>
        <w:jc w:val="both"/>
        <w:rPr>
          <w:rFonts w:ascii="Times New Roman" w:hAnsi="Times New Roman" w:cs="Times New Roman"/>
          <w:b/>
          <w:sz w:val="24"/>
          <w:szCs w:val="24"/>
        </w:rPr>
      </w:pPr>
    </w:p>
    <w:p w:rsidR="002C6B0F" w:rsidRDefault="002C6B0F"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sidRPr="002C6B0F">
        <w:rPr>
          <w:rFonts w:ascii="Times New Roman" w:hAnsi="Times New Roman" w:cs="Times New Roman"/>
          <w:sz w:val="24"/>
          <w:szCs w:val="24"/>
        </w:rPr>
        <w:t xml:space="preserve">İdare’nin </w:t>
      </w:r>
      <w:r>
        <w:rPr>
          <w:rFonts w:ascii="Times New Roman" w:hAnsi="Times New Roman" w:cs="Times New Roman"/>
          <w:sz w:val="24"/>
          <w:szCs w:val="24"/>
        </w:rPr>
        <w:t>elektrik tüketim birimlerinin çektiği reaktif enerji (</w:t>
      </w:r>
      <w:proofErr w:type="spellStart"/>
      <w:r>
        <w:rPr>
          <w:rFonts w:ascii="Times New Roman" w:hAnsi="Times New Roman" w:cs="Times New Roman"/>
          <w:sz w:val="24"/>
          <w:szCs w:val="24"/>
        </w:rPr>
        <w:t>endüktif</w:t>
      </w:r>
      <w:proofErr w:type="spellEnd"/>
      <w:r>
        <w:rPr>
          <w:rFonts w:ascii="Times New Roman" w:hAnsi="Times New Roman" w:cs="Times New Roman"/>
          <w:sz w:val="24"/>
          <w:szCs w:val="24"/>
        </w:rPr>
        <w:t xml:space="preserve"> ve </w:t>
      </w:r>
      <w:proofErr w:type="spellStart"/>
      <w:r>
        <w:rPr>
          <w:rFonts w:ascii="Times New Roman" w:hAnsi="Times New Roman" w:cs="Times New Roman"/>
          <w:sz w:val="24"/>
          <w:szCs w:val="24"/>
        </w:rPr>
        <w:t>kapasitif</w:t>
      </w:r>
      <w:proofErr w:type="spellEnd"/>
      <w:r>
        <w:rPr>
          <w:rFonts w:ascii="Times New Roman" w:hAnsi="Times New Roman" w:cs="Times New Roman"/>
          <w:sz w:val="24"/>
          <w:szCs w:val="24"/>
        </w:rPr>
        <w:t xml:space="preserve">) limitinin yürürlükteki ilgili mevzuatta belirtilen değerler üzerinde </w:t>
      </w:r>
      <w:r w:rsidR="0075576D">
        <w:rPr>
          <w:rFonts w:ascii="Times New Roman" w:hAnsi="Times New Roman" w:cs="Times New Roman"/>
          <w:sz w:val="24"/>
          <w:szCs w:val="24"/>
        </w:rPr>
        <w:t xml:space="preserve">tüketim yapması halinde, kapasite (güç) bedeli aşımı gibi nedenlerle TEİAŞ ve elektrik dağıtım şirketince tahakkuk ettirilecek </w:t>
      </w:r>
      <w:proofErr w:type="spellStart"/>
      <w:r w:rsidR="0075576D">
        <w:rPr>
          <w:rFonts w:ascii="Times New Roman" w:hAnsi="Times New Roman" w:cs="Times New Roman"/>
          <w:sz w:val="24"/>
          <w:szCs w:val="24"/>
        </w:rPr>
        <w:t>endüktif</w:t>
      </w:r>
      <w:proofErr w:type="spellEnd"/>
      <w:r w:rsidR="0075576D">
        <w:rPr>
          <w:rFonts w:ascii="Times New Roman" w:hAnsi="Times New Roman" w:cs="Times New Roman"/>
          <w:sz w:val="24"/>
          <w:szCs w:val="24"/>
        </w:rPr>
        <w:t xml:space="preserve"> ve </w:t>
      </w:r>
      <w:proofErr w:type="spellStart"/>
      <w:r w:rsidR="0075576D">
        <w:rPr>
          <w:rFonts w:ascii="Times New Roman" w:hAnsi="Times New Roman" w:cs="Times New Roman"/>
          <w:sz w:val="24"/>
          <w:szCs w:val="24"/>
        </w:rPr>
        <w:t>kapasitif</w:t>
      </w:r>
      <w:proofErr w:type="spellEnd"/>
      <w:r w:rsidR="0075576D">
        <w:rPr>
          <w:rFonts w:ascii="Times New Roman" w:hAnsi="Times New Roman" w:cs="Times New Roman"/>
          <w:sz w:val="24"/>
          <w:szCs w:val="24"/>
        </w:rPr>
        <w:t xml:space="preserve">, reaktif enerji bedelini İdare ödeyecektir. </w:t>
      </w:r>
    </w:p>
    <w:p w:rsidR="0075576D" w:rsidRDefault="0075576D"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p>
    <w:p w:rsidR="0075576D" w:rsidRPr="0075576D" w:rsidRDefault="0075576D" w:rsidP="0075576D">
      <w:pPr>
        <w:pStyle w:val="ListeParagraf"/>
        <w:numPr>
          <w:ilvl w:val="0"/>
          <w:numId w:val="2"/>
        </w:numPr>
        <w:spacing w:after="0" w:line="240" w:lineRule="auto"/>
        <w:jc w:val="both"/>
        <w:rPr>
          <w:rFonts w:ascii="Times New Roman" w:hAnsi="Times New Roman" w:cs="Times New Roman"/>
          <w:b/>
          <w:sz w:val="24"/>
          <w:szCs w:val="24"/>
        </w:rPr>
      </w:pPr>
      <w:r w:rsidRPr="0075576D">
        <w:rPr>
          <w:rFonts w:ascii="Times New Roman" w:hAnsi="Times New Roman" w:cs="Times New Roman"/>
          <w:b/>
          <w:sz w:val="24"/>
          <w:szCs w:val="24"/>
        </w:rPr>
        <w:t xml:space="preserve"> MADDE – SAYAÇLAR:</w:t>
      </w:r>
    </w:p>
    <w:p w:rsidR="00D230BC" w:rsidRDefault="0075576D" w:rsidP="00BB21B8">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75576D">
        <w:rPr>
          <w:rFonts w:ascii="Times New Roman" w:hAnsi="Times New Roman" w:cs="Times New Roman"/>
          <w:sz w:val="24"/>
          <w:szCs w:val="24"/>
        </w:rPr>
        <w:t>İlgili mevzuat</w:t>
      </w:r>
      <w:r w:rsidR="00BB21B8">
        <w:rPr>
          <w:rFonts w:ascii="Times New Roman" w:hAnsi="Times New Roman" w:cs="Times New Roman"/>
          <w:sz w:val="24"/>
          <w:szCs w:val="24"/>
        </w:rPr>
        <w:t xml:space="preserve"> gereğ</w:t>
      </w:r>
      <w:r w:rsidR="0085147F">
        <w:rPr>
          <w:rFonts w:ascii="Times New Roman" w:hAnsi="Times New Roman" w:cs="Times New Roman"/>
          <w:sz w:val="24"/>
          <w:szCs w:val="24"/>
        </w:rPr>
        <w:t xml:space="preserve">ince gerekli görülmesi halinde </w:t>
      </w:r>
      <w:r w:rsidR="00BB21B8">
        <w:rPr>
          <w:rFonts w:ascii="Times New Roman" w:hAnsi="Times New Roman" w:cs="Times New Roman"/>
          <w:sz w:val="24"/>
          <w:szCs w:val="24"/>
        </w:rPr>
        <w:t xml:space="preserve">OSO </w:t>
      </w:r>
      <w:proofErr w:type="gramStart"/>
      <w:r w:rsidR="00BB21B8">
        <w:rPr>
          <w:rFonts w:ascii="Times New Roman" w:hAnsi="Times New Roman" w:cs="Times New Roman"/>
          <w:sz w:val="24"/>
          <w:szCs w:val="24"/>
        </w:rPr>
        <w:t>(</w:t>
      </w:r>
      <w:proofErr w:type="gramEnd"/>
      <w:r w:rsidR="00BB21B8">
        <w:rPr>
          <w:rFonts w:ascii="Times New Roman" w:hAnsi="Times New Roman" w:cs="Times New Roman"/>
          <w:sz w:val="24"/>
          <w:szCs w:val="24"/>
        </w:rPr>
        <w:t xml:space="preserve">Otomatik Sayaç </w:t>
      </w:r>
      <w:r w:rsidR="00D230BC">
        <w:rPr>
          <w:rFonts w:ascii="Times New Roman" w:hAnsi="Times New Roman" w:cs="Times New Roman"/>
          <w:sz w:val="24"/>
          <w:szCs w:val="24"/>
        </w:rPr>
        <w:t xml:space="preserve">  </w:t>
      </w:r>
    </w:p>
    <w:p w:rsidR="0075576D" w:rsidRPr="00C14C55" w:rsidRDefault="00BB21B8" w:rsidP="00C14C55">
      <w:pPr>
        <w:spacing w:after="0" w:line="240" w:lineRule="auto"/>
        <w:jc w:val="both"/>
        <w:rPr>
          <w:rFonts w:ascii="Times New Roman" w:hAnsi="Times New Roman" w:cs="Times New Roman"/>
          <w:sz w:val="24"/>
          <w:szCs w:val="24"/>
        </w:rPr>
      </w:pPr>
      <w:r w:rsidRPr="00C14C55">
        <w:rPr>
          <w:rFonts w:ascii="Times New Roman" w:hAnsi="Times New Roman" w:cs="Times New Roman"/>
          <w:sz w:val="24"/>
          <w:szCs w:val="24"/>
        </w:rPr>
        <w:t>Okuma</w:t>
      </w:r>
      <w:proofErr w:type="gramStart"/>
      <w:r w:rsidRPr="00C14C55">
        <w:rPr>
          <w:rFonts w:ascii="Times New Roman" w:hAnsi="Times New Roman" w:cs="Times New Roman"/>
          <w:sz w:val="24"/>
          <w:szCs w:val="24"/>
        </w:rPr>
        <w:t>)</w:t>
      </w:r>
      <w:proofErr w:type="gramEnd"/>
      <w:r w:rsidRPr="00C14C55">
        <w:rPr>
          <w:rFonts w:ascii="Times New Roman" w:hAnsi="Times New Roman" w:cs="Times New Roman"/>
          <w:sz w:val="24"/>
          <w:szCs w:val="24"/>
        </w:rPr>
        <w:t xml:space="preserve"> kurulabilir.</w:t>
      </w:r>
    </w:p>
    <w:p w:rsidR="00BB21B8" w:rsidRDefault="00BB21B8" w:rsidP="00BB21B8">
      <w:pPr>
        <w:pStyle w:val="ListeParagraf"/>
        <w:spacing w:after="0" w:line="240" w:lineRule="auto"/>
        <w:jc w:val="both"/>
        <w:rPr>
          <w:rFonts w:ascii="Times New Roman" w:hAnsi="Times New Roman" w:cs="Times New Roman"/>
          <w:sz w:val="24"/>
          <w:szCs w:val="24"/>
        </w:rPr>
      </w:pPr>
    </w:p>
    <w:p w:rsidR="00BB21B8" w:rsidRDefault="00BB21B8"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BB21B8">
        <w:rPr>
          <w:rFonts w:ascii="Times New Roman" w:hAnsi="Times New Roman" w:cs="Times New Roman"/>
          <w:sz w:val="24"/>
          <w:szCs w:val="24"/>
        </w:rPr>
        <w:t xml:space="preserve">Sayacın </w:t>
      </w:r>
      <w:r w:rsidR="00095CBF">
        <w:rPr>
          <w:rFonts w:ascii="Times New Roman" w:hAnsi="Times New Roman" w:cs="Times New Roman"/>
          <w:sz w:val="24"/>
          <w:szCs w:val="24"/>
        </w:rPr>
        <w:t>arızalanması veya ölçme hassasi</w:t>
      </w:r>
      <w:r w:rsidR="007E422F">
        <w:rPr>
          <w:rFonts w:ascii="Times New Roman" w:hAnsi="Times New Roman" w:cs="Times New Roman"/>
          <w:sz w:val="24"/>
          <w:szCs w:val="24"/>
        </w:rPr>
        <w:t xml:space="preserve">yetinden şüphe edilmesi, ilgili </w:t>
      </w:r>
      <w:r w:rsidR="009E0661">
        <w:rPr>
          <w:rFonts w:ascii="Times New Roman" w:hAnsi="Times New Roman" w:cs="Times New Roman"/>
          <w:sz w:val="24"/>
          <w:szCs w:val="24"/>
        </w:rPr>
        <w:t>t</w:t>
      </w:r>
      <w:r w:rsidR="00095CBF">
        <w:rPr>
          <w:rFonts w:ascii="Times New Roman" w:hAnsi="Times New Roman" w:cs="Times New Roman"/>
          <w:sz w:val="24"/>
          <w:szCs w:val="24"/>
        </w:rPr>
        <w:t>edarikçi veya İdare tarafından sayacın kontrolü talep edilebilir. Bu talep, dağıtım lisansı sahibi tüzel kişiler tarafından 3516 sayılı Ölçüler ve Ayarlar Kanunu hükümleri çerçevesinde karşılanır ve oluşan bedeller talep sahibi tarafından ödenir. Bu durumda Tedarikçi, tüketim noktaları enerjisiz kalmayacak şekilde tüm tedbirlerini alır.</w:t>
      </w:r>
    </w:p>
    <w:p w:rsidR="00095CBF" w:rsidRPr="00095CBF" w:rsidRDefault="00095CBF" w:rsidP="00095CBF">
      <w:pPr>
        <w:pStyle w:val="ListeParagraf"/>
        <w:rPr>
          <w:rFonts w:ascii="Times New Roman" w:hAnsi="Times New Roman" w:cs="Times New Roman"/>
          <w:sz w:val="24"/>
          <w:szCs w:val="24"/>
        </w:rPr>
      </w:pPr>
    </w:p>
    <w:p w:rsidR="00095CBF" w:rsidRDefault="00095CBF" w:rsidP="00D230BC">
      <w:pPr>
        <w:pStyle w:val="ListeParagraf"/>
        <w:numPr>
          <w:ilvl w:val="1"/>
          <w:numId w:val="2"/>
        </w:numPr>
        <w:spacing w:after="0" w:line="240" w:lineRule="auto"/>
        <w:ind w:left="0"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Sayacın İdare’nin kusuru dışında herhangi bir nedenle tüketim kaydetmediğinin veya sayacın arızalanması, ölçüm hassasiyetini yitirmesinin tespiti halinde varsa İdare’nin </w:t>
      </w:r>
      <w:r w:rsidR="00B8788E">
        <w:rPr>
          <w:rFonts w:ascii="Times New Roman" w:hAnsi="Times New Roman" w:cs="Times New Roman"/>
          <w:sz w:val="24"/>
          <w:szCs w:val="24"/>
        </w:rPr>
        <w:t>aynı döneme ait sağlıklı olarak ölçülmüş geçmiş dönem tüketimleri dikkate alınacak, yoksa sayaç çalışır duruma getirildikten sonra ödeme birimine esas ilk 2 (iki) tüketim dönemine ait tüketimleri ortalaması alınarak geçmiş dönem tüketimleri hesaplanacaktır</w:t>
      </w:r>
      <w:r w:rsidR="009E0661">
        <w:rPr>
          <w:rFonts w:ascii="Times New Roman" w:hAnsi="Times New Roman" w:cs="Times New Roman"/>
          <w:sz w:val="24"/>
          <w:szCs w:val="24"/>
        </w:rPr>
        <w:t xml:space="preserve"> (Fiyat farkı hesaplamasının hangi döneme göre yapıldığı fatura veya üst yazı ile İdareye bildirilecektir.)</w:t>
      </w:r>
      <w:r w:rsidR="00B8788E">
        <w:rPr>
          <w:rFonts w:ascii="Times New Roman" w:hAnsi="Times New Roman" w:cs="Times New Roman"/>
          <w:sz w:val="24"/>
          <w:szCs w:val="24"/>
        </w:rPr>
        <w:t>. Tedarikçi tarafından yapılan tahakkuk işleminde sayacın tüketim kaydetmediği dönem birim fiyatları kullanılır ve gecikme zammı uygulanmaz.</w:t>
      </w:r>
      <w:proofErr w:type="gramEnd"/>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Sayacın yerinden sökülmesi durumunda; sökülen sayacın yerine dağıtım lisansı sahibi tüzel kişi tarafından geçici olarak, asgari sökülen sayacın fonksiyonlarını yerine getirecek nitelikte bir sayaç takılır. Ancak, geçici olan bu uygulama 1 (bir) aydan fazla olamaz. Sökülen sayacın yeniden kullanılamaz durumda olduğuna ilişkin bir tutanağın İdare’ye ibrazı halinde, İdare tarafından temin edilen veya İdare’nin kabul etmesi halinde dağıtım lisansı sahibi tüzel kişi tarafından temin edilen ve bedeli İdare tarafından ödenen yeni bir sayaç takılır.</w:t>
      </w:r>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Sayacın, Ölçüler ve Ayarlar Kanunu hükümleri doğrultusunda dağıtım lisansı </w:t>
      </w:r>
      <w:r w:rsidR="0095070A">
        <w:rPr>
          <w:rFonts w:ascii="Times New Roman" w:hAnsi="Times New Roman" w:cs="Times New Roman"/>
          <w:sz w:val="24"/>
          <w:szCs w:val="24"/>
        </w:rPr>
        <w:t xml:space="preserve">sahibi tüzel kişi tarafından, her türlü ayar ve </w:t>
      </w:r>
      <w:proofErr w:type="gramStart"/>
      <w:r w:rsidR="0095070A">
        <w:rPr>
          <w:rFonts w:ascii="Times New Roman" w:hAnsi="Times New Roman" w:cs="Times New Roman"/>
          <w:sz w:val="24"/>
          <w:szCs w:val="24"/>
        </w:rPr>
        <w:t>kalibrasyon</w:t>
      </w:r>
      <w:proofErr w:type="gramEnd"/>
      <w:r w:rsidR="0095070A">
        <w:rPr>
          <w:rFonts w:ascii="Times New Roman" w:hAnsi="Times New Roman" w:cs="Times New Roman"/>
          <w:sz w:val="24"/>
          <w:szCs w:val="24"/>
        </w:rPr>
        <w:t xml:space="preserve"> için gerekli masraflar Bilim Sanayi ve Teknoloji Bakanlığı tarafından belirtilen bedeller üzerinde; sayaç sökme –takma bedeli, kurul tarafından onaylanan bedeller üzerinden İdare tarafından karşılanır.</w:t>
      </w:r>
    </w:p>
    <w:p w:rsidR="0095070A" w:rsidRPr="0095070A" w:rsidRDefault="0095070A" w:rsidP="0095070A">
      <w:pPr>
        <w:pStyle w:val="ListeParagraf"/>
        <w:rPr>
          <w:rFonts w:ascii="Times New Roman" w:hAnsi="Times New Roman" w:cs="Times New Roman"/>
          <w:sz w:val="24"/>
          <w:szCs w:val="24"/>
        </w:rPr>
      </w:pPr>
    </w:p>
    <w:p w:rsidR="0095070A" w:rsidRDefault="0095070A"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İdare, bütün sayaçları ilgili mevzuatta belirtilen standartlara uygun olarak bulundurmak zorundadır. Sayaç standartlarındaki değişikliklerin EPDK tarafından çıkarılacak tebliğlerde yayınlanması halinde, yapılan değişikliklere uyulacağını İdare kabul ve beyan eder. Mevcut sayaçların ilgili yönetmelik ve düzenlemelere uygun hale getirilmesi zorunluluğunun çıkması halinde her türlü projelendirme, montaj ve devreye alma işini Tedarikçi yürütecek, gerekli </w:t>
      </w:r>
      <w:r w:rsidR="00686FA0">
        <w:rPr>
          <w:rFonts w:ascii="Times New Roman" w:hAnsi="Times New Roman" w:cs="Times New Roman"/>
          <w:sz w:val="24"/>
          <w:szCs w:val="24"/>
        </w:rPr>
        <w:t>her türlü yasal vergi, harç ve benzeri giderler ile malzeme tedarikini İdare sağlayacaktır.</w:t>
      </w:r>
    </w:p>
    <w:p w:rsidR="00686FA0" w:rsidRPr="00686FA0" w:rsidRDefault="00686FA0" w:rsidP="00686FA0">
      <w:pPr>
        <w:pStyle w:val="ListeParagraf"/>
        <w:rPr>
          <w:rFonts w:ascii="Times New Roman" w:hAnsi="Times New Roman" w:cs="Times New Roman"/>
          <w:sz w:val="24"/>
          <w:szCs w:val="24"/>
        </w:rPr>
      </w:pPr>
    </w:p>
    <w:p w:rsidR="00686FA0" w:rsidRPr="00686FA0" w:rsidRDefault="00686FA0" w:rsidP="00D230BC">
      <w:pPr>
        <w:pStyle w:val="ListeParagraf"/>
        <w:numPr>
          <w:ilvl w:val="1"/>
          <w:numId w:val="2"/>
        </w:numPr>
        <w:spacing w:after="0" w:line="240" w:lineRule="auto"/>
        <w:ind w:left="0" w:firstLine="851"/>
        <w:jc w:val="both"/>
        <w:rPr>
          <w:rFonts w:ascii="Times New Roman" w:hAnsi="Times New Roman" w:cs="Times New Roman"/>
          <w:b/>
          <w:sz w:val="24"/>
          <w:szCs w:val="24"/>
        </w:rPr>
      </w:pPr>
      <w:r>
        <w:rPr>
          <w:rFonts w:ascii="Times New Roman" w:hAnsi="Times New Roman" w:cs="Times New Roman"/>
          <w:sz w:val="24"/>
          <w:szCs w:val="24"/>
        </w:rPr>
        <w:lastRenderedPageBreak/>
        <w:t xml:space="preserve">İdare’ye ait işyeri bilgileri Ek-1 listesinde yer almaktadır. Abonelik sayısı </w:t>
      </w:r>
      <w:r w:rsidR="00A12BA8">
        <w:rPr>
          <w:rFonts w:ascii="Times New Roman" w:hAnsi="Times New Roman" w:cs="Times New Roman"/>
          <w:b/>
          <w:sz w:val="24"/>
          <w:szCs w:val="24"/>
        </w:rPr>
        <w:t>310</w:t>
      </w:r>
      <w:r>
        <w:rPr>
          <w:rFonts w:ascii="Times New Roman" w:hAnsi="Times New Roman" w:cs="Times New Roman"/>
          <w:b/>
          <w:sz w:val="24"/>
          <w:szCs w:val="24"/>
        </w:rPr>
        <w:t xml:space="preserve"> </w:t>
      </w:r>
      <w:r>
        <w:rPr>
          <w:rFonts w:ascii="Times New Roman" w:hAnsi="Times New Roman" w:cs="Times New Roman"/>
          <w:sz w:val="24"/>
          <w:szCs w:val="24"/>
        </w:rPr>
        <w:t xml:space="preserve">adet olup, bunlardan yaklaşık </w:t>
      </w:r>
      <w:r w:rsidR="00A12BA8" w:rsidRPr="00A12BA8">
        <w:rPr>
          <w:rFonts w:ascii="Times New Roman" w:hAnsi="Times New Roman" w:cs="Times New Roman"/>
          <w:b/>
          <w:sz w:val="24"/>
          <w:szCs w:val="24"/>
        </w:rPr>
        <w:t>303</w:t>
      </w:r>
      <w:r w:rsidR="000C404B" w:rsidRPr="00A12BA8">
        <w:rPr>
          <w:rFonts w:ascii="Times New Roman" w:hAnsi="Times New Roman" w:cs="Times New Roman"/>
          <w:b/>
          <w:sz w:val="24"/>
          <w:szCs w:val="24"/>
        </w:rPr>
        <w:t xml:space="preserve"> adet</w:t>
      </w:r>
      <w:r w:rsidRPr="00A12BA8">
        <w:rPr>
          <w:rFonts w:ascii="Times New Roman" w:hAnsi="Times New Roman" w:cs="Times New Roman"/>
          <w:b/>
          <w:sz w:val="24"/>
          <w:szCs w:val="24"/>
        </w:rPr>
        <w:t xml:space="preserve"> alçak gerilimden (AG)</w:t>
      </w:r>
      <w:r w:rsidR="000C404B" w:rsidRPr="00A12BA8">
        <w:rPr>
          <w:rFonts w:ascii="Times New Roman" w:hAnsi="Times New Roman" w:cs="Times New Roman"/>
          <w:b/>
          <w:sz w:val="24"/>
          <w:szCs w:val="24"/>
        </w:rPr>
        <w:t xml:space="preserve">, </w:t>
      </w:r>
      <w:r w:rsidR="00A12BA8" w:rsidRPr="00A12BA8">
        <w:rPr>
          <w:rFonts w:ascii="Times New Roman" w:hAnsi="Times New Roman" w:cs="Times New Roman"/>
          <w:b/>
          <w:sz w:val="24"/>
          <w:szCs w:val="24"/>
        </w:rPr>
        <w:t>7</w:t>
      </w:r>
      <w:r w:rsidR="000C404B" w:rsidRPr="00A12BA8">
        <w:rPr>
          <w:rFonts w:ascii="Times New Roman" w:hAnsi="Times New Roman" w:cs="Times New Roman"/>
          <w:b/>
          <w:sz w:val="24"/>
          <w:szCs w:val="24"/>
        </w:rPr>
        <w:t xml:space="preserve"> adet (OG) gerilimden</w:t>
      </w:r>
      <w:r>
        <w:rPr>
          <w:rFonts w:ascii="Times New Roman" w:hAnsi="Times New Roman" w:cs="Times New Roman"/>
          <w:sz w:val="24"/>
          <w:szCs w:val="24"/>
        </w:rPr>
        <w:t xml:space="preserve"> enerji almaktadır. </w:t>
      </w:r>
    </w:p>
    <w:p w:rsidR="002C32DE" w:rsidRPr="002C32DE" w:rsidRDefault="002C32DE" w:rsidP="002C32DE">
      <w:pPr>
        <w:pStyle w:val="ListeParagraf"/>
        <w:rPr>
          <w:rFonts w:ascii="Times New Roman" w:hAnsi="Times New Roman" w:cs="Times New Roman"/>
          <w:b/>
          <w:sz w:val="24"/>
          <w:szCs w:val="24"/>
        </w:rPr>
      </w:pPr>
    </w:p>
    <w:p w:rsidR="002C32DE" w:rsidRPr="00D230BC" w:rsidRDefault="002C32DE" w:rsidP="002C32DE">
      <w:pPr>
        <w:pStyle w:val="ListeParagraf"/>
        <w:numPr>
          <w:ilvl w:val="0"/>
          <w:numId w:val="2"/>
        </w:numPr>
        <w:spacing w:after="0" w:line="240" w:lineRule="auto"/>
        <w:jc w:val="both"/>
        <w:rPr>
          <w:rFonts w:ascii="Times New Roman" w:hAnsi="Times New Roman" w:cs="Times New Roman"/>
          <w:b/>
          <w:sz w:val="24"/>
          <w:szCs w:val="24"/>
        </w:rPr>
      </w:pPr>
      <w:r w:rsidRPr="00D230BC">
        <w:rPr>
          <w:rFonts w:ascii="Times New Roman" w:hAnsi="Times New Roman" w:cs="Times New Roman"/>
          <w:b/>
          <w:sz w:val="24"/>
          <w:szCs w:val="24"/>
        </w:rPr>
        <w:t xml:space="preserve">MADDE – SAYAÇ OKUMA – FATURALANDIRMA – MUAYENE KABUL İŞLERİ:                </w:t>
      </w:r>
    </w:p>
    <w:p w:rsidR="002C32DE" w:rsidRDefault="002C32D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2C32DE">
        <w:rPr>
          <w:rFonts w:ascii="Times New Roman" w:hAnsi="Times New Roman" w:cs="Times New Roman"/>
          <w:sz w:val="24"/>
          <w:szCs w:val="24"/>
        </w:rPr>
        <w:t xml:space="preserve">İdare’nin </w:t>
      </w:r>
      <w:r>
        <w:rPr>
          <w:rFonts w:ascii="Times New Roman" w:hAnsi="Times New Roman" w:cs="Times New Roman"/>
          <w:sz w:val="24"/>
          <w:szCs w:val="24"/>
        </w:rPr>
        <w:t xml:space="preserve">tükettiği elektrik enerjisi miktarı, aylık </w:t>
      </w:r>
      <w:proofErr w:type="gramStart"/>
      <w:r>
        <w:rPr>
          <w:rFonts w:ascii="Times New Roman" w:hAnsi="Times New Roman" w:cs="Times New Roman"/>
          <w:sz w:val="24"/>
          <w:szCs w:val="24"/>
        </w:rPr>
        <w:t>bazda</w:t>
      </w:r>
      <w:proofErr w:type="gramEnd"/>
      <w:r>
        <w:rPr>
          <w:rFonts w:ascii="Times New Roman" w:hAnsi="Times New Roman" w:cs="Times New Roman"/>
          <w:sz w:val="24"/>
          <w:szCs w:val="24"/>
        </w:rPr>
        <w:t xml:space="preserve"> </w:t>
      </w:r>
      <w:proofErr w:type="spellStart"/>
      <w:r w:rsidRPr="00686FA0">
        <w:rPr>
          <w:rFonts w:ascii="Times New Roman" w:hAnsi="Times New Roman" w:cs="Times New Roman"/>
          <w:sz w:val="24"/>
          <w:szCs w:val="24"/>
        </w:rPr>
        <w:t>kWh</w:t>
      </w:r>
      <w:proofErr w:type="spellEnd"/>
      <w:r>
        <w:rPr>
          <w:rFonts w:ascii="Times New Roman" w:hAnsi="Times New Roman" w:cs="Times New Roman"/>
          <w:sz w:val="24"/>
          <w:szCs w:val="24"/>
        </w:rPr>
        <w:t xml:space="preserve"> olarak İdare’nin mevcut sayaçları üzerinde, son endeks – ilk endeks </w:t>
      </w:r>
      <w:proofErr w:type="spellStart"/>
      <w:r>
        <w:rPr>
          <w:rFonts w:ascii="Times New Roman" w:hAnsi="Times New Roman" w:cs="Times New Roman"/>
          <w:sz w:val="24"/>
          <w:szCs w:val="24"/>
        </w:rPr>
        <w:t>rediktör</w:t>
      </w:r>
      <w:proofErr w:type="spellEnd"/>
      <w:r>
        <w:rPr>
          <w:rFonts w:ascii="Times New Roman" w:hAnsi="Times New Roman" w:cs="Times New Roman"/>
          <w:sz w:val="24"/>
          <w:szCs w:val="24"/>
        </w:rPr>
        <w:t xml:space="preserve"> çarpanı </w:t>
      </w:r>
      <w:r w:rsidR="00963E50">
        <w:rPr>
          <w:rFonts w:ascii="Times New Roman" w:hAnsi="Times New Roman" w:cs="Times New Roman"/>
          <w:sz w:val="24"/>
          <w:szCs w:val="24"/>
        </w:rPr>
        <w:t xml:space="preserve">şeklinde hesaplanarak </w:t>
      </w:r>
      <w:proofErr w:type="spellStart"/>
      <w:r w:rsidR="00963E50" w:rsidRPr="00686FA0">
        <w:rPr>
          <w:rFonts w:ascii="Times New Roman" w:hAnsi="Times New Roman" w:cs="Times New Roman"/>
          <w:sz w:val="24"/>
          <w:szCs w:val="24"/>
        </w:rPr>
        <w:t>kWh</w:t>
      </w:r>
      <w:proofErr w:type="spellEnd"/>
      <w:r w:rsidR="00963E50">
        <w:rPr>
          <w:rFonts w:ascii="Times New Roman" w:hAnsi="Times New Roman" w:cs="Times New Roman"/>
          <w:sz w:val="24"/>
          <w:szCs w:val="24"/>
        </w:rPr>
        <w:t xml:space="preserve"> cinsinden ilgili mevzuat doğrultusunda bildirilecektir. Satışa temel olacak aktif enerji miktarı her tüketim döneminin sonunda sayaçların varsa uzaktan okuma sisteminden yoksa sayaç üzerinden alınan endekslerle hesaplanır.</w:t>
      </w:r>
    </w:p>
    <w:p w:rsidR="00963E50" w:rsidRPr="00963E50" w:rsidRDefault="00963E50" w:rsidP="00963E50">
      <w:pPr>
        <w:spacing w:after="0" w:line="240" w:lineRule="auto"/>
        <w:jc w:val="both"/>
        <w:rPr>
          <w:rFonts w:ascii="Times New Roman" w:hAnsi="Times New Roman" w:cs="Times New Roman"/>
          <w:sz w:val="24"/>
          <w:szCs w:val="24"/>
        </w:rPr>
      </w:pPr>
    </w:p>
    <w:p w:rsidR="002C32DE" w:rsidRDefault="00D813C6" w:rsidP="00D230BC">
      <w:pPr>
        <w:pStyle w:val="ListeParagraf"/>
        <w:numPr>
          <w:ilvl w:val="1"/>
          <w:numId w:val="2"/>
        </w:numPr>
        <w:tabs>
          <w:tab w:val="left" w:pos="113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D813C6">
        <w:rPr>
          <w:rFonts w:ascii="Times New Roman" w:hAnsi="Times New Roman" w:cs="Times New Roman"/>
          <w:sz w:val="24"/>
          <w:szCs w:val="24"/>
        </w:rPr>
        <w:t xml:space="preserve">Tedarikçi </w:t>
      </w:r>
      <w:r>
        <w:rPr>
          <w:rFonts w:ascii="Times New Roman" w:hAnsi="Times New Roman" w:cs="Times New Roman"/>
          <w:sz w:val="24"/>
          <w:szCs w:val="24"/>
        </w:rPr>
        <w:t>01.0</w:t>
      </w:r>
      <w:r w:rsidR="00FB616D">
        <w:rPr>
          <w:rFonts w:ascii="Times New Roman" w:hAnsi="Times New Roman" w:cs="Times New Roman"/>
          <w:sz w:val="24"/>
          <w:szCs w:val="24"/>
        </w:rPr>
        <w:t>2</w:t>
      </w:r>
      <w:r>
        <w:rPr>
          <w:rFonts w:ascii="Times New Roman" w:hAnsi="Times New Roman" w:cs="Times New Roman"/>
          <w:sz w:val="24"/>
          <w:szCs w:val="24"/>
        </w:rPr>
        <w:t>.20</w:t>
      </w:r>
      <w:r w:rsidR="00872054">
        <w:rPr>
          <w:rFonts w:ascii="Times New Roman" w:hAnsi="Times New Roman" w:cs="Times New Roman"/>
          <w:sz w:val="24"/>
          <w:szCs w:val="24"/>
        </w:rPr>
        <w:t>2</w:t>
      </w:r>
      <w:r w:rsidR="000C404B">
        <w:rPr>
          <w:rFonts w:ascii="Times New Roman" w:hAnsi="Times New Roman" w:cs="Times New Roman"/>
          <w:sz w:val="24"/>
          <w:szCs w:val="24"/>
        </w:rPr>
        <w:t>2</w:t>
      </w:r>
      <w:r>
        <w:rPr>
          <w:rFonts w:ascii="Times New Roman" w:hAnsi="Times New Roman" w:cs="Times New Roman"/>
          <w:sz w:val="24"/>
          <w:szCs w:val="24"/>
        </w:rPr>
        <w:t xml:space="preserve"> tarihinde elektrik enerjisini sağlamaya başladığından İdare’nin tüketim birimlerindeki sayaç ölçü sistemi üzerinden dağıtım şirketinin belirlediği ilk okuma endeksleri Yüklenici tarafından İdare’ye bildirilir, aynı işlem </w:t>
      </w:r>
      <w:r w:rsidRPr="00D813C6">
        <w:rPr>
          <w:rFonts w:ascii="Times New Roman" w:hAnsi="Times New Roman" w:cs="Times New Roman"/>
          <w:sz w:val="24"/>
          <w:szCs w:val="24"/>
        </w:rPr>
        <w:t>Tedarikçi</w:t>
      </w:r>
      <w:r>
        <w:rPr>
          <w:rFonts w:ascii="Times New Roman" w:hAnsi="Times New Roman" w:cs="Times New Roman"/>
          <w:sz w:val="24"/>
          <w:szCs w:val="24"/>
        </w:rPr>
        <w:t>nin yükümlülüğünün bittiği 31.12.20</w:t>
      </w:r>
      <w:r w:rsidR="00872054">
        <w:rPr>
          <w:rFonts w:ascii="Times New Roman" w:hAnsi="Times New Roman" w:cs="Times New Roman"/>
          <w:sz w:val="24"/>
          <w:szCs w:val="24"/>
        </w:rPr>
        <w:t>2</w:t>
      </w:r>
      <w:r w:rsidR="000C404B">
        <w:rPr>
          <w:rFonts w:ascii="Times New Roman" w:hAnsi="Times New Roman" w:cs="Times New Roman"/>
          <w:sz w:val="24"/>
          <w:szCs w:val="24"/>
        </w:rPr>
        <w:t>2</w:t>
      </w:r>
      <w:r>
        <w:rPr>
          <w:rFonts w:ascii="Times New Roman" w:hAnsi="Times New Roman" w:cs="Times New Roman"/>
          <w:sz w:val="24"/>
          <w:szCs w:val="24"/>
        </w:rPr>
        <w:t xml:space="preserve"> tarihinde tekrarlanır.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tabs>
          <w:tab w:val="left" w:pos="284"/>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813C6">
        <w:rPr>
          <w:rFonts w:ascii="Times New Roman" w:hAnsi="Times New Roman" w:cs="Times New Roman"/>
          <w:sz w:val="24"/>
          <w:szCs w:val="24"/>
        </w:rPr>
        <w:t>Tedarikçi</w:t>
      </w:r>
      <w:r>
        <w:rPr>
          <w:rFonts w:ascii="Times New Roman" w:hAnsi="Times New Roman" w:cs="Times New Roman"/>
          <w:sz w:val="24"/>
          <w:szCs w:val="24"/>
        </w:rPr>
        <w:t xml:space="preserve"> tüketim noktalarının herhangi birinde elektrik piyasası mevzuatının öngördüğü şekilde reaktif (</w:t>
      </w:r>
      <w:proofErr w:type="spellStart"/>
      <w:r>
        <w:rPr>
          <w:rFonts w:ascii="Times New Roman" w:hAnsi="Times New Roman" w:cs="Times New Roman"/>
          <w:sz w:val="24"/>
          <w:szCs w:val="24"/>
        </w:rPr>
        <w:t>endüktif</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kapasitif</w:t>
      </w:r>
      <w:proofErr w:type="spellEnd"/>
      <w:r>
        <w:rPr>
          <w:rFonts w:ascii="Times New Roman" w:hAnsi="Times New Roman" w:cs="Times New Roman"/>
          <w:sz w:val="24"/>
          <w:szCs w:val="24"/>
        </w:rPr>
        <w:t>) değerinin aşılmasının tespit edilmesi durumunda İdare’ye okumanın yapıldığı tarihten sonraki 5 (beş) gün içinde yazılı olarak bilgi verecektir.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Sayaçlar bire</w:t>
      </w:r>
      <w:r w:rsidR="005B3BC0">
        <w:rPr>
          <w:rFonts w:ascii="Times New Roman" w:hAnsi="Times New Roman" w:cs="Times New Roman"/>
          <w:sz w:val="24"/>
          <w:szCs w:val="24"/>
        </w:rPr>
        <w:t>r</w:t>
      </w:r>
      <w:r>
        <w:rPr>
          <w:rFonts w:ascii="Times New Roman" w:hAnsi="Times New Roman" w:cs="Times New Roman"/>
          <w:sz w:val="24"/>
          <w:szCs w:val="24"/>
        </w:rPr>
        <w:t xml:space="preserve"> aylık dönemler itibariyle okunarak ödeme birimleri yapılacaktır. </w:t>
      </w:r>
      <w:r w:rsidR="009E0661">
        <w:rPr>
          <w:rFonts w:ascii="Times New Roman" w:hAnsi="Times New Roman" w:cs="Times New Roman"/>
          <w:sz w:val="24"/>
          <w:szCs w:val="24"/>
        </w:rPr>
        <w:t xml:space="preserve">İki aylık veya daha fazla okuma sonucu oluşan faturalar ile birlikte neden aylık okunmadığı İdareye bildirilecek, faturaların fiyat farkı hesabında en düşük oran olan ay </w:t>
      </w:r>
      <w:proofErr w:type="gramStart"/>
      <w:r w:rsidR="009E0661">
        <w:rPr>
          <w:rFonts w:ascii="Times New Roman" w:hAnsi="Times New Roman" w:cs="Times New Roman"/>
          <w:sz w:val="24"/>
          <w:szCs w:val="24"/>
        </w:rPr>
        <w:t>baz</w:t>
      </w:r>
      <w:proofErr w:type="gramEnd"/>
      <w:r w:rsidR="009E0661">
        <w:rPr>
          <w:rFonts w:ascii="Times New Roman" w:hAnsi="Times New Roman" w:cs="Times New Roman"/>
          <w:sz w:val="24"/>
          <w:szCs w:val="24"/>
        </w:rPr>
        <w:t xml:space="preserve"> alınarak hesaplama yapılacaktır. </w:t>
      </w:r>
      <w:r>
        <w:rPr>
          <w:rFonts w:ascii="Times New Roman" w:hAnsi="Times New Roman" w:cs="Times New Roman"/>
          <w:sz w:val="24"/>
          <w:szCs w:val="24"/>
        </w:rPr>
        <w:t xml:space="preserve">Ödeme </w:t>
      </w:r>
      <w:r w:rsidR="008B5498">
        <w:rPr>
          <w:rFonts w:ascii="Times New Roman" w:hAnsi="Times New Roman" w:cs="Times New Roman"/>
          <w:sz w:val="24"/>
          <w:szCs w:val="24"/>
        </w:rPr>
        <w:t>birimlerinde ve tarihlerinde yürürlükteki kanun, yönetmelik ve uygulama usulleri geçerli olacaktır.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426"/>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 okuma usulleri ve her türlü itirazlarda TEDAŞ uygulamaları geçerliğini koruyacaktır. İşin ifası sırasında alınması gereken ilgili belgeleri ihaleyi kazanan TEDARİKÇİ temin edecektir.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İdare, TEDAŞ/EDAŞ ödeme birimlerinde 2464 sayılı Belediye Gelirleri Kanununun </w:t>
      </w:r>
      <w:r w:rsidR="00CF666D">
        <w:rPr>
          <w:rFonts w:ascii="Times New Roman" w:hAnsi="Times New Roman" w:cs="Times New Roman"/>
          <w:sz w:val="24"/>
          <w:szCs w:val="24"/>
        </w:rPr>
        <w:t>34</w:t>
      </w:r>
      <w:r w:rsidR="009E0661">
        <w:rPr>
          <w:rFonts w:ascii="Times New Roman" w:hAnsi="Times New Roman" w:cs="Times New Roman"/>
          <w:sz w:val="24"/>
          <w:szCs w:val="24"/>
        </w:rPr>
        <w:t>üncü v</w:t>
      </w:r>
      <w:r w:rsidR="00CF666D">
        <w:rPr>
          <w:rFonts w:ascii="Times New Roman" w:hAnsi="Times New Roman" w:cs="Times New Roman"/>
          <w:sz w:val="24"/>
          <w:szCs w:val="24"/>
        </w:rPr>
        <w:t>e 38</w:t>
      </w:r>
      <w:r w:rsidR="009E0661">
        <w:rPr>
          <w:rFonts w:ascii="Times New Roman" w:hAnsi="Times New Roman" w:cs="Times New Roman"/>
          <w:sz w:val="24"/>
          <w:szCs w:val="24"/>
        </w:rPr>
        <w:t>inci</w:t>
      </w:r>
      <w:r w:rsidR="00CF666D">
        <w:rPr>
          <w:rFonts w:ascii="Times New Roman" w:hAnsi="Times New Roman" w:cs="Times New Roman"/>
          <w:sz w:val="24"/>
          <w:szCs w:val="24"/>
        </w:rPr>
        <w:t xml:space="preserve"> </w:t>
      </w:r>
      <w:r w:rsidR="009E0661">
        <w:rPr>
          <w:rFonts w:ascii="Times New Roman" w:hAnsi="Times New Roman" w:cs="Times New Roman"/>
          <w:sz w:val="24"/>
          <w:szCs w:val="24"/>
        </w:rPr>
        <w:t>m</w:t>
      </w:r>
      <w:r w:rsidR="00CF666D">
        <w:rPr>
          <w:rFonts w:ascii="Times New Roman" w:hAnsi="Times New Roman" w:cs="Times New Roman"/>
          <w:sz w:val="24"/>
          <w:szCs w:val="24"/>
        </w:rPr>
        <w:t>addelerine göre Belediye Tüketim Vergisine tabi tutulmakta olup, bu konudaki TEDAŞ/EDAŞ uygulamaları aynen devam ettirilecektir.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İstekli tarafından teklif edilecek teklif birim fiyatı sözleşme süresince sabit olup, EPDK tarafından güncellenen tarife değişiklikleri yansıtılmayacaktır.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tabs>
          <w:tab w:val="left" w:pos="1039"/>
        </w:tabs>
        <w:spacing w:after="0" w:line="240" w:lineRule="auto"/>
        <w:ind w:left="0"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Ödeme birimlerinde, ilk okuma tarihi, son okuma tarihi, gündüz, </w:t>
      </w:r>
      <w:proofErr w:type="spellStart"/>
      <w:r>
        <w:rPr>
          <w:rFonts w:ascii="Times New Roman" w:hAnsi="Times New Roman" w:cs="Times New Roman"/>
          <w:sz w:val="24"/>
          <w:szCs w:val="24"/>
        </w:rPr>
        <w:t>puant</w:t>
      </w:r>
      <w:proofErr w:type="spellEnd"/>
      <w:r>
        <w:rPr>
          <w:rFonts w:ascii="Times New Roman" w:hAnsi="Times New Roman" w:cs="Times New Roman"/>
          <w:sz w:val="24"/>
          <w:szCs w:val="24"/>
        </w:rPr>
        <w:t xml:space="preserve"> ve gece olmak üzere ayrı ayrı tüketim endeksleri ve toplamları, tüketim miktarları ve toplamları, net enerji birim fiyatı ve PHS (sayaç okuma) bedeli, kayıp kaçak birim fiyatı ve bedeli, güç aşım birim fiyatı ve bedeli,</w:t>
      </w:r>
      <w:r w:rsidRPr="00CF666D">
        <w:rPr>
          <w:rFonts w:ascii="Times New Roman" w:hAnsi="Times New Roman" w:cs="Times New Roman"/>
          <w:sz w:val="24"/>
          <w:szCs w:val="24"/>
        </w:rPr>
        <w:t xml:space="preserve"> </w:t>
      </w:r>
      <w:r>
        <w:rPr>
          <w:rFonts w:ascii="Times New Roman" w:hAnsi="Times New Roman" w:cs="Times New Roman"/>
          <w:sz w:val="24"/>
          <w:szCs w:val="24"/>
        </w:rPr>
        <w:t xml:space="preserve">PHS birim fiyatı ve bedeli, dağıtım birim fiyatı ve bedeli, iletim birim fiyatı ve bedeli, varsa reaktif endeksler ve tüketimler ile birim fiyatı ve bedelleri, enerji fonu birim fiyatı </w:t>
      </w:r>
      <w:r w:rsidR="00462519">
        <w:rPr>
          <w:rFonts w:ascii="Times New Roman" w:hAnsi="Times New Roman" w:cs="Times New Roman"/>
          <w:sz w:val="24"/>
          <w:szCs w:val="24"/>
        </w:rPr>
        <w:t>ve bedeli, TRT payı birim fiyatı ve bedeli, elektrik tüketim vergisi (Belediye Tüketim Vergisi) birim fiyatı ve bedeli, KDV matrahı ve bedeli, ödenecek toplam bedel ayrı ayrı görülecek şekilde düzenlenecek olup, ayrıca İdareye düzenlenecek ödeme birimlerinde, Elektrik Piyasası Tarifeler Yönetmeliği hükümleri çerçevesinde hazırlanan fiyatlandırma yöntemine göre asgari olarak aşağıdaki bilgilerde yer alacaktır;</w:t>
      </w:r>
      <w:proofErr w:type="gramEnd"/>
    </w:p>
    <w:p w:rsidR="00270F9A" w:rsidRPr="0075576D" w:rsidRDefault="00270F9A" w:rsidP="002C6B0F">
      <w:pPr>
        <w:pStyle w:val="ListeParagraf"/>
        <w:spacing w:after="0" w:line="240" w:lineRule="auto"/>
        <w:ind w:left="0" w:hanging="11"/>
        <w:jc w:val="both"/>
        <w:rPr>
          <w:rFonts w:ascii="Times New Roman" w:hAnsi="Times New Roman" w:cs="Times New Roman"/>
          <w:sz w:val="24"/>
          <w:szCs w:val="24"/>
        </w:rPr>
      </w:pPr>
    </w:p>
    <w:p w:rsidR="00006C62"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lastRenderedPageBreak/>
        <w:t>Müşterinin adı- soyadı veya unvanı, adresi, müşteri veya abone numarası, abone grubu,</w:t>
      </w:r>
    </w:p>
    <w:p w:rsidR="00462519"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Sayaç veya sayaçlara ait marka, tip ve seri numarası, çarpan, varsa akım ve /veya gerilim trafo oranları,</w:t>
      </w:r>
    </w:p>
    <w:p w:rsidR="00462519" w:rsidRDefault="00462519"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Tüketime esas ilk ve son endeksler </w:t>
      </w:r>
      <w:r w:rsidR="00100B58">
        <w:rPr>
          <w:rFonts w:ascii="Times New Roman" w:hAnsi="Times New Roman" w:cs="Times New Roman"/>
          <w:sz w:val="24"/>
          <w:szCs w:val="24"/>
        </w:rPr>
        <w:t>ilk okuma tarihleri,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Tüketilen elektrik enerjisi miktarı,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Tüketimin fiyatlandırılmasına esas enerji ve kapasite bilgileri,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Elektrik enerjisi birim fiyatları ve tüketim bedeli,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Vergi yasal kesinti ve borçlar,</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Son ödeme tarihi ve ödeme merkezleri,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Değiştirilen sayaç var ise aynı döneme ait tüketim değerleri,</w:t>
      </w:r>
    </w:p>
    <w:p w:rsidR="00100B58" w:rsidRDefault="00100B58"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Görevli perakende satış şirketi ile dağıtım lisansı sahibi tüzel kişinin müşteri hizmetleri merkezlerinin telefon ve faks numaraları ile internet ve elektronik posta adresleri,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Günlük enerji tüketim ortalaması,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Bir sonraki okuma dönemi,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Varsa geçmiş dönemlere ilişkin borç</w:t>
      </w:r>
      <w:r w:rsidR="009E0661">
        <w:rPr>
          <w:rFonts w:ascii="Times New Roman" w:hAnsi="Times New Roman" w:cs="Times New Roman"/>
          <w:sz w:val="24"/>
          <w:szCs w:val="24"/>
        </w:rPr>
        <w:t>,</w:t>
      </w:r>
    </w:p>
    <w:p w:rsidR="009E0661" w:rsidRPr="007141DE" w:rsidRDefault="009E0661" w:rsidP="00462519">
      <w:pPr>
        <w:pStyle w:val="ListeParagraf"/>
        <w:numPr>
          <w:ilvl w:val="0"/>
          <w:numId w:val="3"/>
        </w:numPr>
        <w:spacing w:after="0" w:line="240" w:lineRule="auto"/>
        <w:jc w:val="both"/>
        <w:rPr>
          <w:rFonts w:ascii="Times New Roman" w:hAnsi="Times New Roman" w:cs="Times New Roman"/>
          <w:sz w:val="24"/>
          <w:szCs w:val="24"/>
        </w:rPr>
      </w:pPr>
      <w:proofErr w:type="gramStart"/>
      <w:r w:rsidRPr="007141DE">
        <w:rPr>
          <w:rFonts w:ascii="Times New Roman" w:hAnsi="Times New Roman" w:cs="Times New Roman"/>
          <w:sz w:val="24"/>
          <w:szCs w:val="24"/>
        </w:rPr>
        <w:t>Fiyat farkı tutarı.</w:t>
      </w:r>
      <w:proofErr w:type="gramEnd"/>
    </w:p>
    <w:p w:rsidR="00100B58" w:rsidRDefault="00100B58" w:rsidP="00100B58">
      <w:pPr>
        <w:pStyle w:val="ListeParagraf"/>
        <w:spacing w:after="0" w:line="240" w:lineRule="auto"/>
        <w:ind w:left="1788"/>
        <w:jc w:val="both"/>
        <w:rPr>
          <w:rFonts w:ascii="Times New Roman" w:hAnsi="Times New Roman" w:cs="Times New Roman"/>
          <w:sz w:val="24"/>
          <w:szCs w:val="24"/>
        </w:rPr>
      </w:pPr>
    </w:p>
    <w:p w:rsidR="00100B58" w:rsidRDefault="00100B58" w:rsidP="00D230BC">
      <w:pPr>
        <w:pStyle w:val="ListeParagraf"/>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Tedarikçi talep edilen bilgileri içeren fatura örneğini faks veya e-mail ile İdare’ye bildirmek zorundadır. Faturalar, hangi tarih aralığını kapsadığı açıkça belirtilecek şekilde dü</w:t>
      </w:r>
      <w:r w:rsidR="00D8132F">
        <w:rPr>
          <w:rFonts w:ascii="Times New Roman" w:hAnsi="Times New Roman" w:cs="Times New Roman"/>
          <w:sz w:val="24"/>
          <w:szCs w:val="24"/>
        </w:rPr>
        <w:t xml:space="preserve">zenlenecek ve Aydın Büyükşehir </w:t>
      </w:r>
      <w:r>
        <w:rPr>
          <w:rFonts w:ascii="Times New Roman" w:hAnsi="Times New Roman" w:cs="Times New Roman"/>
          <w:sz w:val="24"/>
          <w:szCs w:val="24"/>
        </w:rPr>
        <w:t xml:space="preserve">Belediyesi iletişim </w:t>
      </w:r>
      <w:r w:rsidR="00D8132F">
        <w:rPr>
          <w:rFonts w:ascii="Times New Roman" w:hAnsi="Times New Roman" w:cs="Times New Roman"/>
          <w:sz w:val="24"/>
          <w:szCs w:val="24"/>
        </w:rPr>
        <w:t xml:space="preserve">adreslerine faks ve/veya e-posta yoluyla iletilecektir. </w:t>
      </w:r>
      <w:proofErr w:type="gramStart"/>
      <w:r w:rsidR="00D8132F" w:rsidRPr="007141DE">
        <w:rPr>
          <w:rFonts w:ascii="Times New Roman" w:hAnsi="Times New Roman" w:cs="Times New Roman"/>
          <w:sz w:val="24"/>
          <w:szCs w:val="24"/>
        </w:rPr>
        <w:t>D</w:t>
      </w:r>
      <w:r w:rsidR="009E0661" w:rsidRPr="007141DE">
        <w:rPr>
          <w:rFonts w:ascii="Times New Roman" w:hAnsi="Times New Roman" w:cs="Times New Roman"/>
          <w:sz w:val="24"/>
          <w:szCs w:val="24"/>
        </w:rPr>
        <w:t xml:space="preserve">üzenlenen faturanın basılı hali, üst yazıya ve </w:t>
      </w:r>
      <w:r w:rsidR="0075114C">
        <w:rPr>
          <w:rFonts w:ascii="Times New Roman" w:hAnsi="Times New Roman" w:cs="Times New Roman"/>
          <w:sz w:val="24"/>
          <w:szCs w:val="24"/>
        </w:rPr>
        <w:t xml:space="preserve">tarife gruplarına ayrılmış olarak </w:t>
      </w:r>
      <w:r w:rsidR="009E0661" w:rsidRPr="007141DE">
        <w:rPr>
          <w:rFonts w:ascii="Times New Roman" w:hAnsi="Times New Roman" w:cs="Times New Roman"/>
          <w:sz w:val="24"/>
          <w:szCs w:val="24"/>
        </w:rPr>
        <w:t>abone</w:t>
      </w:r>
      <w:r w:rsidR="00A72988" w:rsidRPr="007141DE">
        <w:rPr>
          <w:rFonts w:ascii="Times New Roman" w:hAnsi="Times New Roman" w:cs="Times New Roman"/>
          <w:sz w:val="24"/>
          <w:szCs w:val="24"/>
        </w:rPr>
        <w:t xml:space="preserve"> numaralarına göre</w:t>
      </w:r>
      <w:r w:rsidR="009E0661" w:rsidRPr="007141DE">
        <w:rPr>
          <w:rFonts w:ascii="Times New Roman" w:hAnsi="Times New Roman" w:cs="Times New Roman"/>
          <w:sz w:val="24"/>
          <w:szCs w:val="24"/>
        </w:rPr>
        <w:t xml:space="preserve"> sıralı </w:t>
      </w:r>
      <w:r w:rsidR="0075114C">
        <w:rPr>
          <w:rFonts w:ascii="Times New Roman" w:hAnsi="Times New Roman" w:cs="Times New Roman"/>
          <w:sz w:val="24"/>
          <w:szCs w:val="24"/>
        </w:rPr>
        <w:t xml:space="preserve">olarak, </w:t>
      </w:r>
      <w:r w:rsidR="009E0661" w:rsidRPr="007141DE">
        <w:rPr>
          <w:rFonts w:ascii="Times New Roman" w:hAnsi="Times New Roman" w:cs="Times New Roman"/>
          <w:sz w:val="24"/>
          <w:szCs w:val="24"/>
        </w:rPr>
        <w:t>liste</w:t>
      </w:r>
      <w:r w:rsidR="0075114C">
        <w:rPr>
          <w:rFonts w:ascii="Times New Roman" w:hAnsi="Times New Roman" w:cs="Times New Roman"/>
          <w:sz w:val="24"/>
          <w:szCs w:val="24"/>
        </w:rPr>
        <w:t>ye</w:t>
      </w:r>
      <w:r w:rsidR="009E0661" w:rsidRPr="007141DE">
        <w:rPr>
          <w:rFonts w:ascii="Times New Roman" w:hAnsi="Times New Roman" w:cs="Times New Roman"/>
          <w:sz w:val="24"/>
          <w:szCs w:val="24"/>
        </w:rPr>
        <w:t xml:space="preserve"> (liste</w:t>
      </w:r>
      <w:r w:rsidR="009C71AE" w:rsidRPr="007141DE">
        <w:rPr>
          <w:rFonts w:ascii="Times New Roman" w:hAnsi="Times New Roman" w:cs="Times New Roman"/>
          <w:sz w:val="24"/>
          <w:szCs w:val="24"/>
        </w:rPr>
        <w:t>de</w:t>
      </w:r>
      <w:r w:rsidR="009E0661" w:rsidRPr="007141DE">
        <w:rPr>
          <w:rFonts w:ascii="Times New Roman" w:hAnsi="Times New Roman" w:cs="Times New Roman"/>
          <w:sz w:val="24"/>
          <w:szCs w:val="24"/>
        </w:rPr>
        <w:t xml:space="preserve"> </w:t>
      </w:r>
      <w:r w:rsidR="009C71AE" w:rsidRPr="007141DE">
        <w:rPr>
          <w:rFonts w:ascii="Times New Roman" w:hAnsi="Times New Roman" w:cs="Times New Roman"/>
          <w:sz w:val="24"/>
          <w:szCs w:val="24"/>
        </w:rPr>
        <w:t xml:space="preserve">en az her abonenin toplam tüketim miktarı, teklif birim fiyat, sözleşme tutarı, ihale tarihi TUİK endeksi, ilgili ayın TUİK endeksi, </w:t>
      </w:r>
      <w:r w:rsidR="00F36409" w:rsidRPr="007141DE">
        <w:rPr>
          <w:rFonts w:ascii="Times New Roman" w:hAnsi="Times New Roman" w:cs="Times New Roman"/>
          <w:sz w:val="24"/>
          <w:szCs w:val="24"/>
        </w:rPr>
        <w:t>fiyat fark</w:t>
      </w:r>
      <w:r w:rsidR="009C71AE" w:rsidRPr="007141DE">
        <w:rPr>
          <w:rFonts w:ascii="Times New Roman" w:hAnsi="Times New Roman" w:cs="Times New Roman"/>
          <w:sz w:val="24"/>
          <w:szCs w:val="24"/>
        </w:rPr>
        <w:t xml:space="preserve"> tutarı, toplam tutar, reaktif tüketim bedeli, KDV ve fatura tutarı olması zorunludur</w:t>
      </w:r>
      <w:r w:rsidR="00F36409" w:rsidRPr="007141DE">
        <w:rPr>
          <w:rFonts w:ascii="Times New Roman" w:hAnsi="Times New Roman" w:cs="Times New Roman"/>
          <w:sz w:val="24"/>
          <w:szCs w:val="24"/>
        </w:rPr>
        <w:t xml:space="preserve">) </w:t>
      </w:r>
      <w:r w:rsidR="00A72988" w:rsidRPr="007141DE">
        <w:rPr>
          <w:rFonts w:ascii="Times New Roman" w:hAnsi="Times New Roman" w:cs="Times New Roman"/>
          <w:sz w:val="24"/>
          <w:szCs w:val="24"/>
        </w:rPr>
        <w:t xml:space="preserve">ilişik şekilde </w:t>
      </w:r>
      <w:r w:rsidR="00D8132F" w:rsidRPr="007141DE">
        <w:rPr>
          <w:rFonts w:ascii="Times New Roman" w:hAnsi="Times New Roman" w:cs="Times New Roman"/>
          <w:sz w:val="24"/>
          <w:szCs w:val="24"/>
        </w:rPr>
        <w:t xml:space="preserve">İdare’nin posta adresinde olacak şekilde tedarikçi tarafından teslim edilecek ve/veya ulaştırılacaktır. </w:t>
      </w:r>
      <w:proofErr w:type="gramEnd"/>
      <w:r w:rsidR="00A72988" w:rsidRPr="007141DE">
        <w:rPr>
          <w:rFonts w:ascii="Times New Roman" w:hAnsi="Times New Roman" w:cs="Times New Roman"/>
          <w:sz w:val="24"/>
          <w:szCs w:val="24"/>
        </w:rPr>
        <w:t xml:space="preserve">Söz konusu abone listesi </w:t>
      </w:r>
      <w:proofErr w:type="spellStart"/>
      <w:r w:rsidR="00A72988" w:rsidRPr="007141DE">
        <w:rPr>
          <w:rFonts w:ascii="Times New Roman" w:hAnsi="Times New Roman" w:cs="Times New Roman"/>
          <w:sz w:val="24"/>
          <w:szCs w:val="24"/>
        </w:rPr>
        <w:t>excel</w:t>
      </w:r>
      <w:proofErr w:type="spellEnd"/>
      <w:r w:rsidR="00A72988" w:rsidRPr="007141DE">
        <w:rPr>
          <w:rFonts w:ascii="Times New Roman" w:hAnsi="Times New Roman" w:cs="Times New Roman"/>
          <w:sz w:val="24"/>
          <w:szCs w:val="24"/>
        </w:rPr>
        <w:t xml:space="preserve"> ortamında İdareye de ayrıca iletilecektir. </w:t>
      </w:r>
      <w:r w:rsidR="00D8132F" w:rsidRPr="007141DE">
        <w:rPr>
          <w:rFonts w:ascii="Times New Roman" w:hAnsi="Times New Roman" w:cs="Times New Roman"/>
          <w:sz w:val="24"/>
          <w:szCs w:val="24"/>
        </w:rPr>
        <w:t>Fatura</w:t>
      </w:r>
      <w:r w:rsidR="00D8132F">
        <w:rPr>
          <w:rFonts w:ascii="Times New Roman" w:hAnsi="Times New Roman" w:cs="Times New Roman"/>
          <w:sz w:val="24"/>
          <w:szCs w:val="24"/>
        </w:rPr>
        <w:t xml:space="preserve"> üzerindeki son okuma tarihi ile faturanın son ödeme tarihi arasında yürürlükteki kanun, yönetmelikler geçerli olacaktır. Bu kanun ve yönetmeliklere aykırı faturalar, son ödem</w:t>
      </w:r>
      <w:r w:rsidR="00C14C55">
        <w:rPr>
          <w:rFonts w:ascii="Times New Roman" w:hAnsi="Times New Roman" w:cs="Times New Roman"/>
          <w:sz w:val="24"/>
          <w:szCs w:val="24"/>
        </w:rPr>
        <w:t>e tarihleri kabul edilmeyecek v</w:t>
      </w:r>
      <w:r w:rsidR="00D8132F">
        <w:rPr>
          <w:rFonts w:ascii="Times New Roman" w:hAnsi="Times New Roman" w:cs="Times New Roman"/>
          <w:sz w:val="24"/>
          <w:szCs w:val="24"/>
        </w:rPr>
        <w:t>e</w:t>
      </w:r>
      <w:r w:rsidR="00C14C55">
        <w:rPr>
          <w:rFonts w:ascii="Times New Roman" w:hAnsi="Times New Roman" w:cs="Times New Roman"/>
          <w:sz w:val="24"/>
          <w:szCs w:val="24"/>
        </w:rPr>
        <w:t xml:space="preserve"> </w:t>
      </w:r>
      <w:r w:rsidR="00D8132F">
        <w:rPr>
          <w:rFonts w:ascii="Times New Roman" w:hAnsi="Times New Roman" w:cs="Times New Roman"/>
          <w:sz w:val="24"/>
          <w:szCs w:val="24"/>
        </w:rPr>
        <w:t>bundan kaynaklanan gecikme cezası da ödenmeyecektir. Fatura asıllarının son ödeme tarihinden en az 10 (on) gün önce ulaşmaması durumunda, geç ödemelerde gecikme bedeli tahakkuk ettirilmeyecektir.</w:t>
      </w:r>
    </w:p>
    <w:p w:rsidR="00C14C55" w:rsidRDefault="00C14C55" w:rsidP="00D230BC">
      <w:pPr>
        <w:pStyle w:val="ListeParagraf"/>
        <w:spacing w:after="0" w:line="240" w:lineRule="auto"/>
        <w:ind w:left="0" w:firstLine="426"/>
        <w:jc w:val="both"/>
        <w:rPr>
          <w:rFonts w:ascii="Times New Roman" w:hAnsi="Times New Roman" w:cs="Times New Roman"/>
          <w:sz w:val="24"/>
          <w:szCs w:val="24"/>
        </w:rPr>
      </w:pPr>
    </w:p>
    <w:p w:rsidR="00D8132F" w:rsidRDefault="00B23CE0" w:rsidP="00B23CE0">
      <w:pPr>
        <w:pStyle w:val="Liste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C14C55">
        <w:rPr>
          <w:rFonts w:ascii="Times New Roman" w:hAnsi="Times New Roman" w:cs="Times New Roman"/>
          <w:sz w:val="24"/>
          <w:szCs w:val="24"/>
        </w:rPr>
        <w:t xml:space="preserve">Tedarikçi PMUM’ </w:t>
      </w:r>
      <w:proofErr w:type="gramStart"/>
      <w:r w:rsidR="00D8132F">
        <w:rPr>
          <w:rFonts w:ascii="Times New Roman" w:hAnsi="Times New Roman" w:cs="Times New Roman"/>
          <w:sz w:val="24"/>
          <w:szCs w:val="24"/>
        </w:rPr>
        <w:t>dan</w:t>
      </w:r>
      <w:proofErr w:type="gramEnd"/>
      <w:r w:rsidR="00D8132F">
        <w:rPr>
          <w:rFonts w:ascii="Times New Roman" w:hAnsi="Times New Roman" w:cs="Times New Roman"/>
          <w:sz w:val="24"/>
          <w:szCs w:val="24"/>
        </w:rPr>
        <w:t xml:space="preserve"> aldığı her bir sayaç için tüketim bilgilerini fatura düzenlemeden </w:t>
      </w:r>
      <w:r>
        <w:rPr>
          <w:rFonts w:ascii="Times New Roman" w:hAnsi="Times New Roman" w:cs="Times New Roman"/>
          <w:sz w:val="24"/>
          <w:szCs w:val="24"/>
        </w:rPr>
        <w:t>önce İdare’ye bildirecektir. İtiraz hakkı saklı kalmak kaydı ile muayene kabul işleri dağıtım şirketinin PMUM bildirdiği tüketim üzerinden yapılacaktır.</w:t>
      </w:r>
    </w:p>
    <w:p w:rsidR="00B23CE0" w:rsidRDefault="00B23CE0" w:rsidP="00B23CE0">
      <w:pPr>
        <w:pStyle w:val="ListeParagraf"/>
        <w:spacing w:after="0" w:line="240" w:lineRule="auto"/>
        <w:ind w:left="851"/>
        <w:jc w:val="both"/>
        <w:rPr>
          <w:rFonts w:ascii="Times New Roman" w:hAnsi="Times New Roman" w:cs="Times New Roman"/>
          <w:sz w:val="24"/>
          <w:szCs w:val="24"/>
        </w:rPr>
      </w:pPr>
    </w:p>
    <w:p w:rsidR="00B23CE0" w:rsidRPr="00B23CE0" w:rsidRDefault="00B23CE0" w:rsidP="00D230BC">
      <w:pPr>
        <w:pStyle w:val="ListeParagraf"/>
        <w:numPr>
          <w:ilvl w:val="0"/>
          <w:numId w:val="2"/>
        </w:numPr>
        <w:spacing w:after="0" w:line="240" w:lineRule="auto"/>
        <w:jc w:val="both"/>
        <w:rPr>
          <w:rFonts w:ascii="Times New Roman" w:hAnsi="Times New Roman" w:cs="Times New Roman"/>
          <w:b/>
          <w:sz w:val="24"/>
          <w:szCs w:val="24"/>
        </w:rPr>
      </w:pPr>
      <w:r w:rsidRPr="00B23CE0">
        <w:rPr>
          <w:rFonts w:ascii="Times New Roman" w:hAnsi="Times New Roman" w:cs="Times New Roman"/>
          <w:b/>
          <w:sz w:val="24"/>
          <w:szCs w:val="24"/>
        </w:rPr>
        <w:t xml:space="preserve"> MADDE- SÖZLEŞME SÜRESİ:</w:t>
      </w:r>
    </w:p>
    <w:p w:rsidR="00B23CE0" w:rsidRDefault="00B23CE0" w:rsidP="00B23CE0">
      <w:pPr>
        <w:spacing w:after="0" w:line="240" w:lineRule="auto"/>
        <w:jc w:val="both"/>
        <w:rPr>
          <w:rFonts w:ascii="Times New Roman" w:hAnsi="Times New Roman" w:cs="Times New Roman"/>
          <w:sz w:val="24"/>
          <w:szCs w:val="24"/>
        </w:rPr>
      </w:pPr>
    </w:p>
    <w:p w:rsidR="00B23CE0" w:rsidRDefault="00B23CE0" w:rsidP="00B23C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Serbest Tüketici Belgelerinin güncellenmesi </w:t>
      </w:r>
      <w:r w:rsidR="00C55E6F">
        <w:rPr>
          <w:rFonts w:ascii="Times New Roman" w:hAnsi="Times New Roman" w:cs="Times New Roman"/>
          <w:sz w:val="24"/>
          <w:szCs w:val="24"/>
        </w:rPr>
        <w:t>dâhil</w:t>
      </w:r>
      <w:r>
        <w:rPr>
          <w:rFonts w:ascii="Times New Roman" w:hAnsi="Times New Roman" w:cs="Times New Roman"/>
          <w:sz w:val="24"/>
          <w:szCs w:val="24"/>
        </w:rPr>
        <w:t xml:space="preserve"> yasal </w:t>
      </w:r>
      <w:proofErr w:type="gramStart"/>
      <w:r>
        <w:rPr>
          <w:rFonts w:ascii="Times New Roman" w:hAnsi="Times New Roman" w:cs="Times New Roman"/>
          <w:sz w:val="24"/>
          <w:szCs w:val="24"/>
        </w:rPr>
        <w:t>prosedürün</w:t>
      </w:r>
      <w:proofErr w:type="gramEnd"/>
      <w:r>
        <w:rPr>
          <w:rFonts w:ascii="Times New Roman" w:hAnsi="Times New Roman" w:cs="Times New Roman"/>
          <w:sz w:val="24"/>
          <w:szCs w:val="24"/>
        </w:rPr>
        <w:t xml:space="preserve"> tamamlanması Tedarikçiye aittir. Şartnamenin 3. Maddesinde belirtilen ihtiyaç miktarları sözleşmenin imzalanarak mevzuat gereği yerine getirilmesi gereken işlemlerin tamamlanmasını takip eden aydan itibaren başlar.</w:t>
      </w:r>
    </w:p>
    <w:p w:rsidR="00C14C55" w:rsidRDefault="00C14C55" w:rsidP="00B23CE0">
      <w:pPr>
        <w:spacing w:after="0" w:line="240" w:lineRule="auto"/>
        <w:jc w:val="both"/>
        <w:rPr>
          <w:rFonts w:ascii="Times New Roman" w:hAnsi="Times New Roman" w:cs="Times New Roman"/>
          <w:sz w:val="24"/>
          <w:szCs w:val="24"/>
        </w:rPr>
      </w:pPr>
    </w:p>
    <w:p w:rsidR="00B23CE0" w:rsidRDefault="00B23CE0"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Tedarikçi şartnamede belirtilen enerji miktarının (sözleşme bedelinin) sözleşme süresinden daha önce tüketilmesi halinde, İdare’yi yazılı olarak bilgilendirmek zorundadır. Yasal sınırlar içerisinde sözleşme bedelindeki artış </w:t>
      </w:r>
      <w:r w:rsidR="00F45A42">
        <w:rPr>
          <w:rFonts w:ascii="Times New Roman" w:hAnsi="Times New Roman" w:cs="Times New Roman"/>
          <w:sz w:val="24"/>
          <w:szCs w:val="24"/>
        </w:rPr>
        <w:t xml:space="preserve">İdare’nin </w:t>
      </w:r>
      <w:r w:rsidR="00C14C55">
        <w:rPr>
          <w:rFonts w:ascii="Times New Roman" w:hAnsi="Times New Roman" w:cs="Times New Roman"/>
          <w:sz w:val="24"/>
          <w:szCs w:val="24"/>
        </w:rPr>
        <w:t>takdirinde</w:t>
      </w:r>
      <w:r w:rsidR="00F45A42">
        <w:rPr>
          <w:rFonts w:ascii="Times New Roman" w:hAnsi="Times New Roman" w:cs="Times New Roman"/>
          <w:sz w:val="24"/>
          <w:szCs w:val="24"/>
        </w:rPr>
        <w:t xml:space="preserve"> olup, Yüklenicinin alım miktarının tamamlandığını bildirmediği </w:t>
      </w:r>
      <w:r w:rsidR="00C55E6F">
        <w:rPr>
          <w:rFonts w:ascii="Times New Roman" w:hAnsi="Times New Roman" w:cs="Times New Roman"/>
          <w:sz w:val="24"/>
          <w:szCs w:val="24"/>
        </w:rPr>
        <w:t>takdirde</w:t>
      </w:r>
      <w:r w:rsidR="00F45A42">
        <w:rPr>
          <w:rFonts w:ascii="Times New Roman" w:hAnsi="Times New Roman" w:cs="Times New Roman"/>
          <w:sz w:val="24"/>
          <w:szCs w:val="24"/>
        </w:rPr>
        <w:t xml:space="preserve"> doğabilecek maddi zararlardan İdare sorumlu tutulamaz.</w:t>
      </w:r>
    </w:p>
    <w:p w:rsidR="00F45A42" w:rsidRDefault="00F45A42"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45A42" w:rsidRDefault="00F45A42" w:rsidP="00F45A42">
      <w:pPr>
        <w:pStyle w:val="ListeParagraf"/>
        <w:numPr>
          <w:ilvl w:val="0"/>
          <w:numId w:val="2"/>
        </w:numPr>
        <w:tabs>
          <w:tab w:val="left" w:pos="946"/>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F45A42">
        <w:rPr>
          <w:rFonts w:ascii="Times New Roman" w:hAnsi="Times New Roman" w:cs="Times New Roman"/>
          <w:b/>
          <w:sz w:val="24"/>
          <w:szCs w:val="24"/>
        </w:rPr>
        <w:t>MADDE- FATURALANDIRMAYA İTİRAZ:</w:t>
      </w:r>
    </w:p>
    <w:p w:rsidR="00F45A42" w:rsidRDefault="00F45A42" w:rsidP="00F45A42">
      <w:pPr>
        <w:pStyle w:val="ListeParagraf"/>
        <w:tabs>
          <w:tab w:val="left" w:pos="946"/>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 xml:space="preserve">        </w:t>
      </w:r>
    </w:p>
    <w:p w:rsidR="00B23CE0" w:rsidRDefault="00F45A42" w:rsidP="00F45A42">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F45A42">
        <w:rPr>
          <w:rFonts w:ascii="Times New Roman" w:hAnsi="Times New Roman" w:cs="Times New Roman"/>
          <w:sz w:val="24"/>
          <w:szCs w:val="24"/>
        </w:rPr>
        <w:t xml:space="preserve">Ödeme </w:t>
      </w:r>
      <w:r>
        <w:rPr>
          <w:rFonts w:ascii="Times New Roman" w:hAnsi="Times New Roman" w:cs="Times New Roman"/>
          <w:sz w:val="24"/>
          <w:szCs w:val="24"/>
        </w:rPr>
        <w:t>bildirimine ilişkin hatalar; hatalı sayaç okunması, tarife veya yanlış çarpım faktörü uygulanması, tüketim miktarı ve/veya bedelinin hatalı hesaplanması ya da mükerrer ödeme bildirimi düzenlenmesi gibi hususları kapsar.</w:t>
      </w:r>
    </w:p>
    <w:p w:rsidR="00F45A42" w:rsidRPr="00B23CE0" w:rsidRDefault="00F45A42" w:rsidP="00F45A42">
      <w:pPr>
        <w:tabs>
          <w:tab w:val="left" w:pos="946"/>
        </w:tabs>
        <w:spacing w:after="0" w:line="240" w:lineRule="auto"/>
        <w:jc w:val="both"/>
        <w:rPr>
          <w:rFonts w:ascii="Times New Roman" w:hAnsi="Times New Roman" w:cs="Times New Roman"/>
          <w:sz w:val="24"/>
          <w:szCs w:val="24"/>
        </w:rPr>
      </w:pPr>
    </w:p>
    <w:p w:rsidR="00100B58"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F45A42">
        <w:rPr>
          <w:rFonts w:ascii="Times New Roman" w:hAnsi="Times New Roman" w:cs="Times New Roman"/>
          <w:sz w:val="24"/>
          <w:szCs w:val="24"/>
        </w:rPr>
        <w:t xml:space="preserve">İdare hatalı birimlere karşı, ilgili mevzuat ve Elektrik Piyasası Müşteri Hizmetleri Yönetmeliği uyarınca itiraz edebilir. İtirazın yapılmış olması ödeme yükümlülüğünü ortadan kaldırmamakla birlikte, İtiraz konu tüketim bedeli ile İdare’nin </w:t>
      </w:r>
      <w:r w:rsidR="00E70380">
        <w:rPr>
          <w:rFonts w:ascii="Times New Roman" w:hAnsi="Times New Roman" w:cs="Times New Roman"/>
          <w:sz w:val="24"/>
          <w:szCs w:val="24"/>
        </w:rPr>
        <w:t xml:space="preserve">bir önceki tüketim döneminde ödemiş olduğu tüketim bedeli arasındaki farkın yüzde otuzdan fazla olması durumunda İdare, bir önceki dönem tüketim bedeli kadarını son ödeme tarihinden önce ödeyebilir. Bu durumda İdare’ye gecikme cezası uygulanmaz. </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İtiraz, Tedarikçi tarafından başvuru tarihini izleyen en geç 10 (on) iş günü içerisinde incelenerek sonuçlandırılır. İtirazın dağıtım şirketini ilgilendiren hususlarla ilgili olduğunun tespit edilmesi halinde, itiraz geliş tarihinden itibaren Tedarikçi tarafından iki iş günü içerisinde dağıtım şirketine iletilir.</w:t>
      </w:r>
      <w:r w:rsidR="00E70380" w:rsidRPr="00E70380">
        <w:rPr>
          <w:rFonts w:ascii="Times New Roman" w:hAnsi="Times New Roman" w:cs="Times New Roman"/>
          <w:sz w:val="24"/>
          <w:szCs w:val="24"/>
        </w:rPr>
        <w:t xml:space="preserve"> </w:t>
      </w:r>
      <w:r w:rsidR="00E70380">
        <w:rPr>
          <w:rFonts w:ascii="Times New Roman" w:hAnsi="Times New Roman" w:cs="Times New Roman"/>
          <w:sz w:val="24"/>
          <w:szCs w:val="24"/>
        </w:rPr>
        <w:t>Dağıtım şirketi itirazın kendisine ulaştığı tarihten itibaren 10 (on) iş günü içerisinde inceleme sonuçlarını Tedarikçiye bildirir. İnceleme sonuçları Tedarikçi tarafından en geç 3 (üç) iş günü içerisinde İdare’ye yazılı olarak bildirilir.</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 xml:space="preserve">İnceleme </w:t>
      </w:r>
      <w:r w:rsidR="009D2673">
        <w:rPr>
          <w:rFonts w:ascii="Times New Roman" w:hAnsi="Times New Roman" w:cs="Times New Roman"/>
          <w:sz w:val="24"/>
          <w:szCs w:val="24"/>
        </w:rPr>
        <w:t xml:space="preserve">sonucuna göre </w:t>
      </w:r>
      <w:r>
        <w:rPr>
          <w:rFonts w:ascii="Times New Roman" w:hAnsi="Times New Roman" w:cs="Times New Roman"/>
          <w:sz w:val="24"/>
          <w:szCs w:val="24"/>
        </w:rPr>
        <w:t>itirazın haklı bulunmaması halinde, itiraza konu tüketim bedelinin eksik tahsil edilen kısmı, İdare’den tahsil edilir. Ancak inceleme sonucu İdare’nin itirazını haklı bulunması halinde itiraza konu tüketim bedeline dair fazla olarak İdare’den tahsil edilen bedel Tedarikçi tarafından en geç 5 (beş) işgünü içinde iade edilir veya İdare’nin tercih etmesi halinde 1 (bir) sonraki tüketim dönemine ait bedelden mahsup edilir.</w:t>
      </w:r>
    </w:p>
    <w:p w:rsidR="00235660" w:rsidRDefault="00235660" w:rsidP="00F45A42">
      <w:pPr>
        <w:pStyle w:val="ListeParagraf"/>
        <w:spacing w:after="0" w:line="240" w:lineRule="auto"/>
        <w:ind w:left="142" w:firstLine="566"/>
        <w:jc w:val="both"/>
        <w:rPr>
          <w:rFonts w:ascii="Times New Roman" w:hAnsi="Times New Roman" w:cs="Times New Roman"/>
          <w:sz w:val="24"/>
          <w:szCs w:val="24"/>
        </w:rPr>
      </w:pPr>
    </w:p>
    <w:p w:rsidR="00235660" w:rsidRDefault="00235660" w:rsidP="00235660">
      <w:pPr>
        <w:pStyle w:val="ListeParagraf"/>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Uyuşmazlığın devamı halinde, konu ile ilgili mevzuatlar </w:t>
      </w:r>
      <w:r w:rsidR="00C14C55">
        <w:rPr>
          <w:rFonts w:ascii="Times New Roman" w:hAnsi="Times New Roman" w:cs="Times New Roman"/>
          <w:sz w:val="24"/>
          <w:szCs w:val="24"/>
        </w:rPr>
        <w:t>dâhilinde</w:t>
      </w:r>
      <w:r>
        <w:rPr>
          <w:rFonts w:ascii="Times New Roman" w:hAnsi="Times New Roman" w:cs="Times New Roman"/>
          <w:sz w:val="24"/>
          <w:szCs w:val="24"/>
        </w:rPr>
        <w:t xml:space="preserve"> işlem yapılır.</w:t>
      </w:r>
    </w:p>
    <w:p w:rsidR="00235660" w:rsidRDefault="00235660" w:rsidP="00235660">
      <w:pPr>
        <w:pStyle w:val="ListeParagraf"/>
        <w:spacing w:after="0" w:line="240" w:lineRule="auto"/>
        <w:ind w:left="850"/>
        <w:jc w:val="both"/>
        <w:rPr>
          <w:rFonts w:ascii="Times New Roman" w:hAnsi="Times New Roman" w:cs="Times New Roman"/>
          <w:sz w:val="24"/>
          <w:szCs w:val="24"/>
        </w:rPr>
      </w:pPr>
    </w:p>
    <w:p w:rsidR="00235660" w:rsidRPr="00235660" w:rsidRDefault="00235660" w:rsidP="00235660">
      <w:pPr>
        <w:pStyle w:val="ListeParagraf"/>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235660">
        <w:rPr>
          <w:rFonts w:ascii="Times New Roman" w:hAnsi="Times New Roman" w:cs="Times New Roman"/>
          <w:b/>
          <w:sz w:val="24"/>
          <w:szCs w:val="24"/>
        </w:rPr>
        <w:t>MADDE – MÜCBİR SEBEPLER:</w:t>
      </w:r>
    </w:p>
    <w:p w:rsidR="00F45A42"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diğer tarafın faaliyetlerini geçici veya daimi olarak durdurması, yangın, deprem, sel gibi doğal afetler, iş yerindeki grev ve elektrik piyasası mevzuatında ve PMUM tarafından mücbir sebep olarak kabul edilen durumlarda elektrik piyasası mevzuatında öngörülen şekilde karşı tarafa bildirmek suretiyle mücbir sebep hükümlerinden yararlanabilir.</w:t>
      </w: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mücbir sebep hallerinde, derhal diğer tarafa söz konusu mücbir sebep halinin başlangıç tarihini, mahiyetini ve tahmini süresini ihbar edecektir.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B7A20">
        <w:rPr>
          <w:rFonts w:ascii="Times New Roman" w:hAnsi="Times New Roman" w:cs="Times New Roman"/>
          <w:sz w:val="24"/>
          <w:szCs w:val="24"/>
        </w:rPr>
        <w:t>Bu bildirimi yapmış olmak, bildirimi yapan tarafın bu sözleşmeden kaynaklanan yükümlülüklerini ortadan kaldırmaz.</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Mücbir</w:t>
      </w:r>
      <w:r w:rsidRPr="009B7A20">
        <w:rPr>
          <w:rFonts w:ascii="Times New Roman" w:hAnsi="Times New Roman" w:cs="Times New Roman"/>
          <w:sz w:val="24"/>
          <w:szCs w:val="24"/>
        </w:rPr>
        <w:t xml:space="preserve"> </w:t>
      </w:r>
      <w:r>
        <w:rPr>
          <w:rFonts w:ascii="Times New Roman" w:hAnsi="Times New Roman" w:cs="Times New Roman"/>
          <w:sz w:val="24"/>
          <w:szCs w:val="24"/>
        </w:rPr>
        <w:t>sebep ortadan kalktığı ve sistemin normale döndüğü taraflarca saptandığında sözleşme uygulanmaya devam eder.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Tedarikçi her ne nam altında olursa olsun Mücbir</w:t>
      </w:r>
      <w:r w:rsidRPr="009B7A20">
        <w:rPr>
          <w:rFonts w:ascii="Times New Roman" w:hAnsi="Times New Roman" w:cs="Times New Roman"/>
          <w:sz w:val="24"/>
          <w:szCs w:val="24"/>
        </w:rPr>
        <w:t xml:space="preserve"> </w:t>
      </w:r>
      <w:r>
        <w:rPr>
          <w:rFonts w:ascii="Times New Roman" w:hAnsi="Times New Roman" w:cs="Times New Roman"/>
          <w:sz w:val="24"/>
          <w:szCs w:val="24"/>
        </w:rPr>
        <w:t>sebeplerden dolayı tazminat talebinde bulunmayacaktır.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9B7A20">
      <w:pPr>
        <w:pStyle w:val="ListeParagraf"/>
        <w:numPr>
          <w:ilvl w:val="0"/>
          <w:numId w:val="2"/>
        </w:numPr>
        <w:tabs>
          <w:tab w:val="left" w:pos="905"/>
        </w:tabs>
        <w:spacing w:after="0" w:line="240" w:lineRule="auto"/>
        <w:jc w:val="both"/>
        <w:rPr>
          <w:rFonts w:ascii="Times New Roman" w:hAnsi="Times New Roman" w:cs="Times New Roman"/>
          <w:b/>
          <w:sz w:val="24"/>
          <w:szCs w:val="24"/>
        </w:rPr>
      </w:pPr>
      <w:r w:rsidRPr="009B7A20">
        <w:rPr>
          <w:rFonts w:ascii="Times New Roman" w:hAnsi="Times New Roman" w:cs="Times New Roman"/>
          <w:b/>
          <w:sz w:val="24"/>
          <w:szCs w:val="24"/>
        </w:rPr>
        <w:t xml:space="preserve"> MADDE – ÖDEME:</w:t>
      </w:r>
    </w:p>
    <w:p w:rsidR="009B7A20" w:rsidRPr="009B7A20" w:rsidRDefault="009B7A20" w:rsidP="009B7A20">
      <w:pPr>
        <w:tabs>
          <w:tab w:val="left" w:pos="905"/>
        </w:tabs>
        <w:spacing w:after="0" w:line="240" w:lineRule="auto"/>
        <w:jc w:val="both"/>
        <w:rPr>
          <w:rFonts w:ascii="Times New Roman" w:hAnsi="Times New Roman" w:cs="Times New Roman"/>
          <w:b/>
          <w:sz w:val="24"/>
          <w:szCs w:val="24"/>
        </w:rPr>
      </w:pPr>
    </w:p>
    <w:p w:rsidR="009B7A20" w:rsidRPr="009B7A20" w:rsidRDefault="009B7A20" w:rsidP="009B7A20">
      <w:pPr>
        <w:pStyle w:val="ListeParagraf"/>
        <w:numPr>
          <w:ilvl w:val="1"/>
          <w:numId w:val="2"/>
        </w:numPr>
        <w:spacing w:after="0" w:line="240" w:lineRule="auto"/>
        <w:ind w:left="851"/>
        <w:jc w:val="both"/>
        <w:rPr>
          <w:rFonts w:ascii="Times New Roman" w:hAnsi="Times New Roman" w:cs="Times New Roman"/>
          <w:sz w:val="24"/>
          <w:szCs w:val="24"/>
        </w:rPr>
      </w:pPr>
      <w:r w:rsidRPr="009B7A20">
        <w:rPr>
          <w:rFonts w:ascii="Times New Roman" w:hAnsi="Times New Roman" w:cs="Times New Roman"/>
          <w:sz w:val="24"/>
          <w:szCs w:val="24"/>
        </w:rPr>
        <w:t>Faturalar,</w:t>
      </w:r>
      <w:r>
        <w:rPr>
          <w:rFonts w:ascii="Times New Roman" w:hAnsi="Times New Roman" w:cs="Times New Roman"/>
          <w:sz w:val="24"/>
          <w:szCs w:val="24"/>
        </w:rPr>
        <w:t xml:space="preserve"> abone numaraları yazılı olan bir tutanakla İdare’ye teslim edilecektir.  </w:t>
      </w:r>
    </w:p>
    <w:p w:rsidR="009E58E0" w:rsidRDefault="009B7A20" w:rsidP="00075C8E">
      <w:pPr>
        <w:jc w:val="both"/>
        <w:rPr>
          <w:rFonts w:ascii="Times New Roman" w:hAnsi="Times New Roman" w:cs="Times New Roman"/>
          <w:sz w:val="24"/>
          <w:szCs w:val="24"/>
        </w:rPr>
      </w:pPr>
      <w:r w:rsidRPr="009B7A20">
        <w:rPr>
          <w:rFonts w:ascii="Times New Roman" w:hAnsi="Times New Roman" w:cs="Times New Roman"/>
          <w:sz w:val="24"/>
          <w:szCs w:val="24"/>
        </w:rPr>
        <w:t>Yüklenici, ayrıca söz konusu</w:t>
      </w:r>
      <w:r>
        <w:rPr>
          <w:rFonts w:ascii="Times New Roman" w:hAnsi="Times New Roman" w:cs="Times New Roman"/>
          <w:sz w:val="24"/>
          <w:szCs w:val="24"/>
        </w:rPr>
        <w:t xml:space="preserve"> faturaların istenilen dökümlü açıklayıcı bilgileri bulunan dökümlerini, fiyat farkı hesaplamasını ve fiyat farkı hesaplamasının dayandığı cetvel eklerini </w:t>
      </w:r>
      <w:r>
        <w:rPr>
          <w:rFonts w:ascii="Times New Roman" w:hAnsi="Times New Roman" w:cs="Times New Roman"/>
          <w:sz w:val="24"/>
          <w:szCs w:val="24"/>
        </w:rPr>
        <w:lastRenderedPageBreak/>
        <w:t xml:space="preserve">internet ortamında İdare’ye ulaştıracaktır. Okunan sayaçta herhangi bir tüketim yok ise, ilgili abonelerde </w:t>
      </w:r>
      <w:r w:rsidR="00793EC8">
        <w:rPr>
          <w:rFonts w:ascii="Times New Roman" w:hAnsi="Times New Roman" w:cs="Times New Roman"/>
          <w:sz w:val="24"/>
          <w:szCs w:val="24"/>
        </w:rPr>
        <w:t>o ay içi tüketim olmadığı İdare’ye yazılı olarak bildirilecek.</w:t>
      </w:r>
    </w:p>
    <w:p w:rsidR="00793EC8" w:rsidRDefault="00793EC8" w:rsidP="00075C8E">
      <w:pPr>
        <w:pStyle w:val="ListeParagraf"/>
        <w:numPr>
          <w:ilvl w:val="1"/>
          <w:numId w:val="2"/>
        </w:numPr>
        <w:ind w:left="0" w:firstLine="567"/>
        <w:jc w:val="both"/>
        <w:rPr>
          <w:rFonts w:ascii="Times New Roman" w:hAnsi="Times New Roman" w:cs="Times New Roman"/>
          <w:sz w:val="24"/>
          <w:szCs w:val="24"/>
        </w:rPr>
      </w:pPr>
      <w:r w:rsidRPr="00793EC8">
        <w:rPr>
          <w:rFonts w:ascii="Times New Roman" w:hAnsi="Times New Roman" w:cs="Times New Roman"/>
          <w:sz w:val="24"/>
          <w:szCs w:val="24"/>
        </w:rPr>
        <w:t>Yüklenici tarafından fatura edilen</w:t>
      </w:r>
      <w:r>
        <w:rPr>
          <w:rFonts w:ascii="Times New Roman" w:hAnsi="Times New Roman" w:cs="Times New Roman"/>
          <w:sz w:val="24"/>
          <w:szCs w:val="24"/>
        </w:rPr>
        <w:t xml:space="preserve"> elektrik bedeli, düzenlenen fatura aslının İdare’ye teslim edildiği günü izleyen 15 (on beş) gün içerisinde </w:t>
      </w:r>
      <w:r w:rsidR="008F1E40">
        <w:rPr>
          <w:rFonts w:ascii="Times New Roman" w:hAnsi="Times New Roman" w:cs="Times New Roman"/>
          <w:sz w:val="24"/>
          <w:szCs w:val="24"/>
        </w:rPr>
        <w:t>y</w:t>
      </w:r>
      <w:r>
        <w:rPr>
          <w:rFonts w:ascii="Times New Roman" w:hAnsi="Times New Roman" w:cs="Times New Roman"/>
          <w:sz w:val="24"/>
          <w:szCs w:val="24"/>
        </w:rPr>
        <w:t>üklenicinin bel</w:t>
      </w:r>
      <w:r w:rsidR="008F1E40">
        <w:rPr>
          <w:rFonts w:ascii="Times New Roman" w:hAnsi="Times New Roman" w:cs="Times New Roman"/>
          <w:sz w:val="24"/>
          <w:szCs w:val="24"/>
        </w:rPr>
        <w:t>irttiği h</w:t>
      </w:r>
      <w:r>
        <w:rPr>
          <w:rFonts w:ascii="Times New Roman" w:hAnsi="Times New Roman" w:cs="Times New Roman"/>
          <w:sz w:val="24"/>
          <w:szCs w:val="24"/>
        </w:rPr>
        <w:t>esaba İdare tarafından ödenir.</w:t>
      </w:r>
    </w:p>
    <w:p w:rsidR="00793EC8" w:rsidRDefault="00793EC8" w:rsidP="00793EC8">
      <w:pPr>
        <w:pStyle w:val="ListeParagraf"/>
        <w:ind w:left="567"/>
        <w:rPr>
          <w:rFonts w:ascii="Times New Roman" w:hAnsi="Times New Roman" w:cs="Times New Roman"/>
          <w:sz w:val="24"/>
          <w:szCs w:val="24"/>
        </w:rPr>
      </w:pPr>
    </w:p>
    <w:p w:rsidR="00793EC8" w:rsidRDefault="00793EC8" w:rsidP="00075C8E">
      <w:pPr>
        <w:pStyle w:val="ListeParagraf"/>
        <w:numPr>
          <w:ilvl w:val="1"/>
          <w:numId w:val="2"/>
        </w:numPr>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sidRPr="00793EC8">
        <w:rPr>
          <w:rFonts w:ascii="Times New Roman" w:hAnsi="Times New Roman" w:cs="Times New Roman"/>
          <w:sz w:val="24"/>
          <w:szCs w:val="24"/>
        </w:rPr>
        <w:t xml:space="preserve">İdare’nin </w:t>
      </w:r>
      <w:r>
        <w:rPr>
          <w:rFonts w:ascii="Times New Roman" w:hAnsi="Times New Roman" w:cs="Times New Roman"/>
          <w:sz w:val="24"/>
          <w:szCs w:val="24"/>
        </w:rPr>
        <w:t xml:space="preserve">tanzim edilen faturada belirtilen son ödeme tarihine kadar Madde </w:t>
      </w:r>
      <w:proofErr w:type="gramStart"/>
      <w:r>
        <w:rPr>
          <w:rFonts w:ascii="Times New Roman" w:hAnsi="Times New Roman" w:cs="Times New Roman"/>
          <w:sz w:val="24"/>
          <w:szCs w:val="24"/>
        </w:rPr>
        <w:t>13.1</w:t>
      </w:r>
      <w:proofErr w:type="gramEnd"/>
      <w:r>
        <w:rPr>
          <w:rFonts w:ascii="Times New Roman" w:hAnsi="Times New Roman" w:cs="Times New Roman"/>
          <w:sz w:val="24"/>
          <w:szCs w:val="24"/>
        </w:rPr>
        <w:t xml:space="preserve"> de dikkate alınarak fatura bedelini kısmen veya tamamen ödememesi halinde, faturanın ödenmeyen kısmı üzerinden TEDAŞ/EDAŞ Elektrik Satış Tarifesi ve Elektrik Piyasası Müşteri Hizmetleri Yönetmeliğine göre TEDAŞ/EDAŞ uygulamalarına paralel olarak hesaplanacak gecikme cezası ve eklerini İdare Tedarikçiye ödeyecektir.</w:t>
      </w:r>
    </w:p>
    <w:p w:rsidR="00793EC8" w:rsidRPr="00793EC8" w:rsidRDefault="00793EC8" w:rsidP="00793EC8">
      <w:pPr>
        <w:pStyle w:val="ListeParagraf"/>
        <w:rPr>
          <w:rFonts w:ascii="Times New Roman" w:hAnsi="Times New Roman" w:cs="Times New Roman"/>
          <w:sz w:val="24"/>
          <w:szCs w:val="24"/>
        </w:rPr>
      </w:pPr>
    </w:p>
    <w:p w:rsidR="00793EC8" w:rsidRDefault="00B95A15" w:rsidP="00B95A15">
      <w:pPr>
        <w:pStyle w:val="ListeParagraf"/>
        <w:numPr>
          <w:ilvl w:val="0"/>
          <w:numId w:val="2"/>
        </w:numPr>
        <w:rPr>
          <w:rFonts w:ascii="Times New Roman" w:hAnsi="Times New Roman" w:cs="Times New Roman"/>
          <w:b/>
          <w:sz w:val="24"/>
          <w:szCs w:val="24"/>
        </w:rPr>
      </w:pPr>
      <w:r w:rsidRPr="00B95A15">
        <w:rPr>
          <w:rFonts w:ascii="Times New Roman" w:hAnsi="Times New Roman" w:cs="Times New Roman"/>
          <w:b/>
          <w:sz w:val="24"/>
          <w:szCs w:val="24"/>
        </w:rPr>
        <w:t xml:space="preserve"> MADDE – TEKNİK </w:t>
      </w:r>
      <w:r w:rsidR="00FA15A5">
        <w:rPr>
          <w:rFonts w:ascii="Times New Roman" w:hAnsi="Times New Roman" w:cs="Times New Roman"/>
          <w:b/>
          <w:sz w:val="24"/>
          <w:szCs w:val="24"/>
        </w:rPr>
        <w:t xml:space="preserve">VE İDARİ KONULARDA BAŞVURULACAK </w:t>
      </w:r>
      <w:r w:rsidRPr="00B95A15">
        <w:rPr>
          <w:rFonts w:ascii="Times New Roman" w:hAnsi="Times New Roman" w:cs="Times New Roman"/>
          <w:b/>
          <w:sz w:val="24"/>
          <w:szCs w:val="24"/>
        </w:rPr>
        <w:t>KURUMLAR:</w:t>
      </w:r>
    </w:p>
    <w:p w:rsidR="00793EC8" w:rsidRDefault="00B95A15" w:rsidP="00B95A15">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              </w:t>
      </w:r>
      <w:r w:rsidRPr="00B95A15">
        <w:rPr>
          <w:rFonts w:ascii="Times New Roman" w:hAnsi="Times New Roman" w:cs="Times New Roman"/>
          <w:sz w:val="24"/>
          <w:szCs w:val="24"/>
        </w:rPr>
        <w:t xml:space="preserve">Elektrik </w:t>
      </w:r>
      <w:r>
        <w:rPr>
          <w:rFonts w:ascii="Times New Roman" w:hAnsi="Times New Roman" w:cs="Times New Roman"/>
          <w:sz w:val="24"/>
          <w:szCs w:val="24"/>
        </w:rPr>
        <w:t>bağlanmaması veya kesilmesi, sayaçların okunmaması, arızalanması ve her türlü e</w:t>
      </w:r>
      <w:r w:rsidRPr="00B95A15">
        <w:rPr>
          <w:rFonts w:ascii="Times New Roman" w:hAnsi="Times New Roman" w:cs="Times New Roman"/>
          <w:sz w:val="24"/>
          <w:szCs w:val="24"/>
        </w:rPr>
        <w:t>lektrik</w:t>
      </w:r>
      <w:r>
        <w:rPr>
          <w:rFonts w:ascii="Times New Roman" w:hAnsi="Times New Roman" w:cs="Times New Roman"/>
          <w:sz w:val="24"/>
          <w:szCs w:val="24"/>
        </w:rPr>
        <w:t xml:space="preserve"> kesintilerinde İdare bilgi almak ve gereğinin yapılması için;</w:t>
      </w:r>
    </w:p>
    <w:p w:rsidR="00B95A15" w:rsidRDefault="00B95A15" w:rsidP="00B95A15">
      <w:pPr>
        <w:pStyle w:val="ListeParagraf"/>
        <w:ind w:left="0"/>
        <w:rPr>
          <w:rFonts w:ascii="Times New Roman" w:hAnsi="Times New Roman" w:cs="Times New Roman"/>
          <w:sz w:val="24"/>
          <w:szCs w:val="24"/>
        </w:rPr>
      </w:pP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EPDK</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TEDAŞ veya Görevli Şirket İşletme Baş Mühendisliğine</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 xml:space="preserve">TEDAŞ Müessese Müdürlüğüne veya Görevli Şirkete </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Tedarikçi Şirkete başvurabilir.</w:t>
      </w:r>
    </w:p>
    <w:p w:rsidR="00B95A15" w:rsidRDefault="00B95A15" w:rsidP="00B95A15">
      <w:pPr>
        <w:pStyle w:val="ListeParagraf"/>
        <w:rPr>
          <w:rFonts w:ascii="Times New Roman" w:hAnsi="Times New Roman" w:cs="Times New Roman"/>
          <w:sz w:val="24"/>
          <w:szCs w:val="24"/>
        </w:rPr>
      </w:pPr>
    </w:p>
    <w:p w:rsidR="00B95A15" w:rsidRDefault="00B95A15" w:rsidP="00B95A15">
      <w:pPr>
        <w:pStyle w:val="ListeParagraf"/>
        <w:numPr>
          <w:ilvl w:val="0"/>
          <w:numId w:val="2"/>
        </w:numPr>
        <w:rPr>
          <w:rFonts w:ascii="Times New Roman" w:hAnsi="Times New Roman" w:cs="Times New Roman"/>
          <w:b/>
          <w:sz w:val="24"/>
          <w:szCs w:val="24"/>
        </w:rPr>
      </w:pPr>
      <w:r>
        <w:rPr>
          <w:rFonts w:ascii="Times New Roman" w:hAnsi="Times New Roman" w:cs="Times New Roman"/>
          <w:sz w:val="24"/>
          <w:szCs w:val="24"/>
        </w:rPr>
        <w:t xml:space="preserve"> </w:t>
      </w:r>
      <w:r w:rsidRPr="00B95A15">
        <w:rPr>
          <w:rFonts w:ascii="Times New Roman" w:hAnsi="Times New Roman" w:cs="Times New Roman"/>
          <w:b/>
          <w:sz w:val="24"/>
          <w:szCs w:val="24"/>
        </w:rPr>
        <w:t>MADDE – GİZLİLİK:</w:t>
      </w:r>
    </w:p>
    <w:p w:rsidR="00B95A15" w:rsidRDefault="00C14C55" w:rsidP="00C14C55">
      <w:pPr>
        <w:pStyle w:val="ListeParagraf"/>
        <w:tabs>
          <w:tab w:val="left" w:pos="936"/>
        </w:tabs>
        <w:ind w:left="0" w:right="-567"/>
        <w:jc w:val="both"/>
        <w:rPr>
          <w:rFonts w:ascii="Times New Roman" w:hAnsi="Times New Roman" w:cs="Times New Roman"/>
          <w:sz w:val="24"/>
          <w:szCs w:val="24"/>
        </w:rPr>
      </w:pPr>
      <w:r>
        <w:rPr>
          <w:rFonts w:ascii="Times New Roman" w:hAnsi="Times New Roman" w:cs="Times New Roman"/>
          <w:sz w:val="24"/>
          <w:szCs w:val="24"/>
        </w:rPr>
        <w:tab/>
      </w:r>
      <w:r w:rsidR="00B95A15">
        <w:rPr>
          <w:rFonts w:ascii="Times New Roman" w:hAnsi="Times New Roman" w:cs="Times New Roman"/>
          <w:sz w:val="24"/>
          <w:szCs w:val="24"/>
        </w:rPr>
        <w:t>Bu Şartname kapsamında İdare Tüketim Birimlerine verilen ve İdare Tüketim Birimlerinden alınan tüm bilgiler özel ve gizlidir; bu</w:t>
      </w:r>
      <w:r w:rsidR="00B95A15" w:rsidRPr="00B95A15">
        <w:rPr>
          <w:rFonts w:ascii="Times New Roman" w:hAnsi="Times New Roman" w:cs="Times New Roman"/>
          <w:sz w:val="24"/>
          <w:szCs w:val="24"/>
        </w:rPr>
        <w:t xml:space="preserve"> </w:t>
      </w:r>
      <w:r w:rsidR="00B95A15">
        <w:rPr>
          <w:rFonts w:ascii="Times New Roman" w:hAnsi="Times New Roman" w:cs="Times New Roman"/>
          <w:sz w:val="24"/>
          <w:szCs w:val="24"/>
        </w:rPr>
        <w:t xml:space="preserve">Şartnameye yönelik uygulamalar dışında herhangi bir amaç için kullanılamaz; Tarafların </w:t>
      </w:r>
      <w:r w:rsidR="005C5864">
        <w:rPr>
          <w:rFonts w:ascii="Times New Roman" w:hAnsi="Times New Roman" w:cs="Times New Roman"/>
          <w:sz w:val="24"/>
          <w:szCs w:val="24"/>
        </w:rPr>
        <w:t>yazılı onayı olmadan çoğaltılamaz ve üçüncü şahıslara verilemez. Sözleşme sona erse dahi, tarafların gizlilik yükümlülüğü 5 (beş) yıl daha devam eder.</w:t>
      </w:r>
    </w:p>
    <w:p w:rsidR="005C5864" w:rsidRDefault="005C5864" w:rsidP="00B95A15">
      <w:pPr>
        <w:pStyle w:val="ListeParagraf"/>
        <w:tabs>
          <w:tab w:val="left" w:pos="936"/>
        </w:tabs>
        <w:ind w:left="0" w:right="-567"/>
        <w:rPr>
          <w:rFonts w:ascii="Times New Roman" w:hAnsi="Times New Roman" w:cs="Times New Roman"/>
          <w:sz w:val="24"/>
          <w:szCs w:val="24"/>
        </w:rPr>
      </w:pPr>
    </w:p>
    <w:p w:rsidR="005C5864" w:rsidRDefault="005C5864" w:rsidP="005C5864">
      <w:pPr>
        <w:pStyle w:val="ListeParagraf"/>
        <w:numPr>
          <w:ilvl w:val="0"/>
          <w:numId w:val="2"/>
        </w:numPr>
        <w:tabs>
          <w:tab w:val="left" w:pos="936"/>
        </w:tabs>
        <w:ind w:right="-567"/>
        <w:rPr>
          <w:rFonts w:ascii="Times New Roman" w:hAnsi="Times New Roman" w:cs="Times New Roman"/>
          <w:b/>
          <w:sz w:val="24"/>
          <w:szCs w:val="24"/>
        </w:rPr>
      </w:pPr>
      <w:r>
        <w:rPr>
          <w:rFonts w:ascii="Times New Roman" w:hAnsi="Times New Roman" w:cs="Times New Roman"/>
          <w:sz w:val="24"/>
          <w:szCs w:val="24"/>
        </w:rPr>
        <w:t xml:space="preserve"> </w:t>
      </w:r>
      <w:r w:rsidRPr="005C5864">
        <w:rPr>
          <w:rFonts w:ascii="Times New Roman" w:hAnsi="Times New Roman" w:cs="Times New Roman"/>
          <w:b/>
          <w:sz w:val="24"/>
          <w:szCs w:val="24"/>
        </w:rPr>
        <w:t>MADDE – SORUMLULUK VE CEZA ŞARTLARI:</w:t>
      </w:r>
    </w:p>
    <w:p w:rsidR="00654DE6" w:rsidRDefault="00654DE6" w:rsidP="00654DE6">
      <w:pPr>
        <w:pStyle w:val="ListeParagraf"/>
        <w:tabs>
          <w:tab w:val="left" w:pos="936"/>
        </w:tabs>
        <w:ind w:left="142" w:right="-567"/>
        <w:jc w:val="both"/>
        <w:rPr>
          <w:rFonts w:ascii="Times New Roman" w:hAnsi="Times New Roman" w:cs="Times New Roman"/>
          <w:sz w:val="24"/>
          <w:szCs w:val="24"/>
        </w:rPr>
      </w:pPr>
      <w:r>
        <w:rPr>
          <w:rFonts w:ascii="Times New Roman" w:hAnsi="Times New Roman" w:cs="Times New Roman"/>
          <w:sz w:val="24"/>
          <w:szCs w:val="24"/>
        </w:rPr>
        <w:tab/>
      </w:r>
      <w:r w:rsidR="005C5864">
        <w:rPr>
          <w:rFonts w:ascii="Times New Roman" w:hAnsi="Times New Roman" w:cs="Times New Roman"/>
          <w:sz w:val="24"/>
          <w:szCs w:val="24"/>
        </w:rPr>
        <w:t xml:space="preserve">İhaleyi kazanan Tedarikçi, şartnamede </w:t>
      </w:r>
      <w:r w:rsidR="00C5637D">
        <w:rPr>
          <w:rFonts w:ascii="Times New Roman" w:hAnsi="Times New Roman" w:cs="Times New Roman"/>
          <w:sz w:val="24"/>
          <w:szCs w:val="24"/>
        </w:rPr>
        <w:t>belirtilen hususları</w:t>
      </w:r>
      <w:r w:rsidR="00E525F3">
        <w:rPr>
          <w:rFonts w:ascii="Times New Roman" w:hAnsi="Times New Roman" w:cs="Times New Roman"/>
          <w:sz w:val="24"/>
          <w:szCs w:val="24"/>
        </w:rPr>
        <w:t xml:space="preserve"> uygulamakla yükümlüdür. Şartn</w:t>
      </w:r>
      <w:r>
        <w:rPr>
          <w:rFonts w:ascii="Times New Roman" w:hAnsi="Times New Roman" w:cs="Times New Roman"/>
          <w:sz w:val="24"/>
          <w:szCs w:val="24"/>
        </w:rPr>
        <w:t xml:space="preserve">amede belirtilmeyen hususlarda Enerji </w:t>
      </w:r>
      <w:r w:rsidR="00E525F3">
        <w:rPr>
          <w:rFonts w:ascii="Times New Roman" w:hAnsi="Times New Roman" w:cs="Times New Roman"/>
          <w:sz w:val="24"/>
          <w:szCs w:val="24"/>
        </w:rPr>
        <w:t xml:space="preserve">Mevzuat ve Kanunları, </w:t>
      </w:r>
      <w:proofErr w:type="spellStart"/>
      <w:r w:rsidR="00E525F3">
        <w:rPr>
          <w:rFonts w:ascii="Times New Roman" w:hAnsi="Times New Roman" w:cs="Times New Roman"/>
          <w:sz w:val="24"/>
          <w:szCs w:val="24"/>
        </w:rPr>
        <w:t>EPDK’nun</w:t>
      </w:r>
      <w:proofErr w:type="spellEnd"/>
      <w:r w:rsidR="00FA15A5">
        <w:rPr>
          <w:rFonts w:ascii="Times New Roman" w:hAnsi="Times New Roman" w:cs="Times New Roman"/>
          <w:sz w:val="24"/>
          <w:szCs w:val="24"/>
        </w:rPr>
        <w:t xml:space="preserve"> ilgili</w:t>
      </w:r>
      <w:r w:rsidR="00E525F3">
        <w:rPr>
          <w:rFonts w:ascii="Times New Roman" w:hAnsi="Times New Roman" w:cs="Times New Roman"/>
          <w:sz w:val="24"/>
          <w:szCs w:val="24"/>
        </w:rPr>
        <w:t xml:space="preserve"> yönetmelikleri ve tebliğleri, 4734 sayılı Kamu İhale Kanunu ve İlgili Yönetmelikleri </w:t>
      </w:r>
      <w:r>
        <w:rPr>
          <w:rFonts w:ascii="Times New Roman" w:hAnsi="Times New Roman" w:cs="Times New Roman"/>
          <w:sz w:val="24"/>
          <w:szCs w:val="24"/>
        </w:rPr>
        <w:t>geçerlidir.</w:t>
      </w:r>
    </w:p>
    <w:p w:rsidR="005C5864" w:rsidRDefault="00654DE6" w:rsidP="00654DE6">
      <w:pPr>
        <w:pStyle w:val="ListeParagraf"/>
        <w:tabs>
          <w:tab w:val="left" w:pos="936"/>
        </w:tabs>
        <w:ind w:left="142" w:right="-567"/>
        <w:jc w:val="both"/>
        <w:rPr>
          <w:rFonts w:ascii="Times New Roman" w:hAnsi="Times New Roman" w:cs="Times New Roman"/>
          <w:sz w:val="24"/>
          <w:szCs w:val="24"/>
        </w:rPr>
      </w:pPr>
      <w:proofErr w:type="gramStart"/>
      <w:r>
        <w:rPr>
          <w:rFonts w:ascii="Times New Roman" w:hAnsi="Times New Roman" w:cs="Times New Roman"/>
          <w:sz w:val="24"/>
          <w:szCs w:val="24"/>
        </w:rPr>
        <w:t xml:space="preserve">Tedarikçinin, Enerji Mevzuatı gereği Enerji Kurum ve Kuruluşları ile yaptığı ikili anlaşmalardan doğan yükümlülüklerini kasten veya başka </w:t>
      </w:r>
      <w:r w:rsidR="00C14C55">
        <w:rPr>
          <w:rFonts w:ascii="Times New Roman" w:hAnsi="Times New Roman" w:cs="Times New Roman"/>
          <w:sz w:val="24"/>
          <w:szCs w:val="24"/>
        </w:rPr>
        <w:t>herhangi bir</w:t>
      </w:r>
      <w:r>
        <w:rPr>
          <w:rFonts w:ascii="Times New Roman" w:hAnsi="Times New Roman" w:cs="Times New Roman"/>
          <w:sz w:val="24"/>
          <w:szCs w:val="24"/>
        </w:rPr>
        <w:t xml:space="preserve"> nedenden dolayı yerine getirmemesi nedenleriyle bu ihale kapsamında yüklenmiş olduğu İdare’nin sözleşme konusu tüketimini karşılayamaması durumunda, Resmi Elektrik Müessesesinin (TEDAŞ vb</w:t>
      </w:r>
      <w:r w:rsidR="00FA15A5">
        <w:rPr>
          <w:rFonts w:ascii="Times New Roman" w:hAnsi="Times New Roman" w:cs="Times New Roman"/>
          <w:sz w:val="24"/>
          <w:szCs w:val="24"/>
        </w:rPr>
        <w:t>.</w:t>
      </w:r>
      <w:r>
        <w:rPr>
          <w:rFonts w:ascii="Times New Roman" w:hAnsi="Times New Roman" w:cs="Times New Roman"/>
          <w:sz w:val="24"/>
          <w:szCs w:val="24"/>
        </w:rPr>
        <w:t>) enerji – birim fiyatına göre olması gereken fatura arasındaki farkı tedarikçi İdare’ye ödemekle yükümlüdür.</w:t>
      </w:r>
      <w:proofErr w:type="gramEnd"/>
    </w:p>
    <w:p w:rsidR="00654DE6" w:rsidRDefault="00654DE6" w:rsidP="00654DE6">
      <w:pPr>
        <w:pStyle w:val="ListeParagraf"/>
        <w:tabs>
          <w:tab w:val="left" w:pos="936"/>
        </w:tabs>
        <w:ind w:left="142" w:right="-567"/>
        <w:jc w:val="both"/>
        <w:rPr>
          <w:rFonts w:ascii="Times New Roman" w:hAnsi="Times New Roman" w:cs="Times New Roman"/>
          <w:sz w:val="24"/>
          <w:szCs w:val="24"/>
        </w:rPr>
      </w:pPr>
    </w:p>
    <w:p w:rsidR="00654DE6" w:rsidRDefault="00654DE6" w:rsidP="00654DE6">
      <w:pPr>
        <w:pStyle w:val="ListeParagraf"/>
        <w:numPr>
          <w:ilvl w:val="0"/>
          <w:numId w:val="2"/>
        </w:numPr>
        <w:tabs>
          <w:tab w:val="left" w:pos="936"/>
        </w:tabs>
        <w:ind w:right="-567"/>
        <w:jc w:val="both"/>
        <w:rPr>
          <w:rFonts w:ascii="Times New Roman" w:hAnsi="Times New Roman" w:cs="Times New Roman"/>
          <w:b/>
          <w:sz w:val="24"/>
          <w:szCs w:val="24"/>
        </w:rPr>
      </w:pPr>
      <w:r>
        <w:rPr>
          <w:rFonts w:ascii="Times New Roman" w:hAnsi="Times New Roman" w:cs="Times New Roman"/>
          <w:sz w:val="24"/>
          <w:szCs w:val="24"/>
        </w:rPr>
        <w:t xml:space="preserve"> </w:t>
      </w:r>
      <w:r w:rsidRPr="00654DE6">
        <w:rPr>
          <w:rFonts w:ascii="Times New Roman" w:hAnsi="Times New Roman" w:cs="Times New Roman"/>
          <w:b/>
          <w:sz w:val="24"/>
          <w:szCs w:val="24"/>
        </w:rPr>
        <w:t>MADDE - ÖZEL HÜKÜMLER:</w:t>
      </w:r>
    </w:p>
    <w:p w:rsidR="00654DE6" w:rsidRPr="009C71AE" w:rsidRDefault="00654DE6"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9C71AE">
        <w:rPr>
          <w:rFonts w:ascii="Times New Roman" w:hAnsi="Times New Roman" w:cs="Times New Roman"/>
          <w:sz w:val="24"/>
          <w:szCs w:val="24"/>
        </w:rPr>
        <w:t xml:space="preserve">İdare, sözleşme başlangıcı esnasında </w:t>
      </w:r>
      <w:r w:rsidR="003E45B1" w:rsidRPr="009C71AE">
        <w:rPr>
          <w:rFonts w:ascii="Times New Roman" w:hAnsi="Times New Roman" w:cs="Times New Roman"/>
          <w:sz w:val="24"/>
          <w:szCs w:val="24"/>
        </w:rPr>
        <w:t xml:space="preserve">ihale kapsamındaki tesisatları serbest tüketici olmaya uygun ve hazır halde Tedarikçiye teslim edecektir. Tedarikçi, sözleşme süresi boyunca ihale kapsamında belirtilen tesisatlara ait sayaçlarda ortaya çıkabilecek herhangi bir değişiklik ihtiyacı durumunda gerekli uygulamaları hayata geçirecektir. Bu değişiklik bedelini, değişiklik yapıldıktan </w:t>
      </w:r>
      <w:r w:rsidR="003E45B1" w:rsidRPr="009C71AE">
        <w:rPr>
          <w:rFonts w:ascii="Times New Roman" w:hAnsi="Times New Roman" w:cs="Times New Roman"/>
          <w:sz w:val="24"/>
          <w:szCs w:val="24"/>
        </w:rPr>
        <w:lastRenderedPageBreak/>
        <w:t xml:space="preserve">sonra iki aya ait faturaya yansıtacaktır. Tedarikçi, olası bir sayaç değişikliği esnasında her türlü güvenlik önlemini almakla mükelleftir. </w:t>
      </w:r>
    </w:p>
    <w:p w:rsidR="00F36409" w:rsidRDefault="00F36409" w:rsidP="00654DE6">
      <w:pPr>
        <w:pStyle w:val="ListeParagraf"/>
        <w:tabs>
          <w:tab w:val="left" w:pos="936"/>
        </w:tabs>
        <w:ind w:left="360" w:right="-567"/>
        <w:jc w:val="both"/>
        <w:rPr>
          <w:rFonts w:ascii="Times New Roman" w:hAnsi="Times New Roman" w:cs="Times New Roman"/>
          <w:sz w:val="24"/>
          <w:szCs w:val="24"/>
        </w:rPr>
      </w:pPr>
      <w:r>
        <w:rPr>
          <w:rFonts w:ascii="Times New Roman" w:hAnsi="Times New Roman" w:cs="Times New Roman"/>
          <w:sz w:val="24"/>
          <w:szCs w:val="24"/>
        </w:rPr>
        <w:tab/>
      </w:r>
    </w:p>
    <w:p w:rsidR="00F36409" w:rsidRDefault="00F36409"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7141DE">
        <w:rPr>
          <w:rFonts w:ascii="Times New Roman" w:hAnsi="Times New Roman" w:cs="Times New Roman"/>
          <w:sz w:val="24"/>
          <w:szCs w:val="24"/>
        </w:rPr>
        <w:t>Tedarikçi firma sözleşmenin imzalanmasından itibaren iki (2) hafta içerisinde ihale konusu iş ilgili tüm konularda (ihalenin uygulanması, faturalandırma, ödeme, itiraz, iletişim vb.) İdarenin iletişim içerisinde olacağı bir personel üst yazı veya e-posta ile İdareye bildirilecektir.</w:t>
      </w:r>
    </w:p>
    <w:p w:rsidR="00FB655A" w:rsidRPr="00FB655A" w:rsidRDefault="00FB655A" w:rsidP="00FB655A">
      <w:pPr>
        <w:pStyle w:val="ListeParagraf"/>
        <w:rPr>
          <w:rFonts w:ascii="Times New Roman" w:hAnsi="Times New Roman" w:cs="Times New Roman"/>
          <w:sz w:val="24"/>
          <w:szCs w:val="24"/>
        </w:rPr>
      </w:pPr>
    </w:p>
    <w:p w:rsidR="00FB655A" w:rsidRDefault="00FB655A"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Pr>
          <w:rFonts w:ascii="Times New Roman" w:hAnsi="Times New Roman" w:cs="Times New Roman"/>
          <w:sz w:val="24"/>
          <w:szCs w:val="24"/>
        </w:rPr>
        <w:t>Tedarikçi firma sözleşme kapsamında sayaçlarını okuduğu tüm aboneliklerin faturalarını İdareye yukarıda belirtilen maddelere uygun olarak toplu olarak bir seferde teslim ed</w:t>
      </w:r>
      <w:r w:rsidR="00A12BA8">
        <w:rPr>
          <w:rFonts w:ascii="Times New Roman" w:hAnsi="Times New Roman" w:cs="Times New Roman"/>
          <w:sz w:val="24"/>
          <w:szCs w:val="24"/>
        </w:rPr>
        <w:t>e</w:t>
      </w:r>
      <w:r>
        <w:rPr>
          <w:rFonts w:ascii="Times New Roman" w:hAnsi="Times New Roman" w:cs="Times New Roman"/>
          <w:sz w:val="24"/>
          <w:szCs w:val="24"/>
        </w:rPr>
        <w:t>cektir.</w:t>
      </w:r>
    </w:p>
    <w:p w:rsidR="00913C42" w:rsidRPr="00913C42" w:rsidRDefault="00913C42" w:rsidP="00913C42">
      <w:pPr>
        <w:pStyle w:val="ListeParagraf"/>
        <w:rPr>
          <w:rFonts w:ascii="Times New Roman" w:hAnsi="Times New Roman" w:cs="Times New Roman"/>
          <w:sz w:val="24"/>
          <w:szCs w:val="24"/>
        </w:rPr>
      </w:pPr>
    </w:p>
    <w:p w:rsidR="00913C42" w:rsidRPr="007141DE" w:rsidRDefault="00913C42"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Pr>
          <w:rFonts w:ascii="Times New Roman" w:hAnsi="Times New Roman" w:cs="Times New Roman"/>
          <w:sz w:val="24"/>
          <w:szCs w:val="24"/>
        </w:rPr>
        <w:t>İdari ile yüklenici arasındaki hesaplama hatalarından oluşacak uyuşmazlıklardan dolayı doğacak gecikme cezalarından İdare sorumlu değildir.</w:t>
      </w:r>
    </w:p>
    <w:p w:rsidR="003E45B1" w:rsidRDefault="003E45B1" w:rsidP="00654DE6">
      <w:pPr>
        <w:pStyle w:val="ListeParagraf"/>
        <w:tabs>
          <w:tab w:val="left" w:pos="936"/>
        </w:tabs>
        <w:ind w:left="360" w:right="-567"/>
        <w:jc w:val="both"/>
        <w:rPr>
          <w:rFonts w:ascii="Times New Roman" w:hAnsi="Times New Roman" w:cs="Times New Roman"/>
          <w:sz w:val="24"/>
          <w:szCs w:val="24"/>
        </w:rPr>
      </w:pPr>
    </w:p>
    <w:p w:rsidR="003E45B1" w:rsidRDefault="003E45B1" w:rsidP="009C71AE">
      <w:pPr>
        <w:pStyle w:val="ListeParagraf"/>
        <w:tabs>
          <w:tab w:val="left" w:pos="426"/>
        </w:tabs>
        <w:ind w:left="0" w:right="-567" w:firstLine="426"/>
        <w:jc w:val="both"/>
        <w:rPr>
          <w:rFonts w:ascii="Times New Roman" w:hAnsi="Times New Roman" w:cs="Times New Roman"/>
          <w:sz w:val="24"/>
          <w:szCs w:val="24"/>
        </w:rPr>
      </w:pPr>
      <w:r>
        <w:rPr>
          <w:rFonts w:ascii="Times New Roman" w:hAnsi="Times New Roman" w:cs="Times New Roman"/>
          <w:sz w:val="24"/>
          <w:szCs w:val="24"/>
        </w:rPr>
        <w:tab/>
        <w:t xml:space="preserve">İdare, bu teknik şartnameye aykırı bir durumla karşılaştığı </w:t>
      </w:r>
      <w:r w:rsidR="00C14C55">
        <w:rPr>
          <w:rFonts w:ascii="Times New Roman" w:hAnsi="Times New Roman" w:cs="Times New Roman"/>
          <w:sz w:val="24"/>
          <w:szCs w:val="24"/>
        </w:rPr>
        <w:t>takdirde</w:t>
      </w:r>
      <w:r>
        <w:rPr>
          <w:rFonts w:ascii="Times New Roman" w:hAnsi="Times New Roman" w:cs="Times New Roman"/>
          <w:sz w:val="24"/>
          <w:szCs w:val="24"/>
        </w:rPr>
        <w:t xml:space="preserve"> sözleşmeyi tek taraflı olarak feshetme hakkına sahiptir. </w:t>
      </w:r>
    </w:p>
    <w:p w:rsidR="007E422F" w:rsidRDefault="007E422F" w:rsidP="00654DE6">
      <w:pPr>
        <w:pStyle w:val="ListeParagraf"/>
        <w:tabs>
          <w:tab w:val="left" w:pos="936"/>
        </w:tabs>
        <w:ind w:left="360" w:right="-567"/>
        <w:jc w:val="both"/>
        <w:rPr>
          <w:rFonts w:ascii="Times New Roman" w:hAnsi="Times New Roman" w:cs="Times New Roman"/>
          <w:sz w:val="24"/>
          <w:szCs w:val="24"/>
        </w:rPr>
      </w:pPr>
    </w:p>
    <w:p w:rsidR="00FA15A5" w:rsidRPr="00FA15A5" w:rsidRDefault="003E45B1" w:rsidP="00FA15A5">
      <w:pPr>
        <w:pStyle w:val="ListeParagraf"/>
        <w:numPr>
          <w:ilvl w:val="0"/>
          <w:numId w:val="2"/>
        </w:numPr>
        <w:tabs>
          <w:tab w:val="left" w:pos="936"/>
        </w:tabs>
        <w:ind w:right="-567"/>
        <w:jc w:val="both"/>
        <w:rPr>
          <w:rFonts w:ascii="Times New Roman" w:hAnsi="Times New Roman" w:cs="Times New Roman"/>
          <w:b/>
          <w:sz w:val="24"/>
          <w:szCs w:val="24"/>
        </w:rPr>
      </w:pPr>
      <w:r w:rsidRPr="00FA15A5">
        <w:rPr>
          <w:rFonts w:ascii="Times New Roman" w:hAnsi="Times New Roman" w:cs="Times New Roman"/>
          <w:b/>
          <w:sz w:val="24"/>
          <w:szCs w:val="24"/>
        </w:rPr>
        <w:t xml:space="preserve"> MADDE – ANLAŞMAZLIK HALİ:</w:t>
      </w:r>
    </w:p>
    <w:p w:rsidR="003E45B1" w:rsidRPr="003E45B1" w:rsidRDefault="003E45B1" w:rsidP="00FA15A5">
      <w:pPr>
        <w:pStyle w:val="ListeParagraf"/>
        <w:tabs>
          <w:tab w:val="left" w:pos="709"/>
        </w:tabs>
        <w:ind w:left="360" w:right="-567"/>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Anlaşmazlık halinde, </w:t>
      </w:r>
      <w:r w:rsidRPr="003E45B1">
        <w:rPr>
          <w:rFonts w:ascii="Times New Roman" w:hAnsi="Times New Roman" w:cs="Times New Roman"/>
          <w:b/>
          <w:sz w:val="24"/>
          <w:szCs w:val="24"/>
        </w:rPr>
        <w:t>Aydın</w:t>
      </w:r>
      <w:r>
        <w:rPr>
          <w:rFonts w:ascii="Times New Roman" w:hAnsi="Times New Roman" w:cs="Times New Roman"/>
          <w:b/>
          <w:sz w:val="24"/>
          <w:szCs w:val="24"/>
        </w:rPr>
        <w:t xml:space="preserve"> </w:t>
      </w:r>
      <w:r w:rsidRPr="003E45B1">
        <w:rPr>
          <w:rFonts w:ascii="Times New Roman" w:hAnsi="Times New Roman" w:cs="Times New Roman"/>
          <w:sz w:val="24"/>
          <w:szCs w:val="24"/>
        </w:rPr>
        <w:t xml:space="preserve">mahkemeleri </w:t>
      </w:r>
      <w:r>
        <w:rPr>
          <w:rFonts w:ascii="Times New Roman" w:hAnsi="Times New Roman" w:cs="Times New Roman"/>
          <w:sz w:val="24"/>
          <w:szCs w:val="24"/>
        </w:rPr>
        <w:t>ve icra daireleri yetkilidir.</w:t>
      </w:r>
    </w:p>
    <w:p w:rsidR="00B95A15" w:rsidRPr="003E45B1" w:rsidRDefault="00B95A15" w:rsidP="00B95A15">
      <w:pPr>
        <w:pStyle w:val="ListeParagraf"/>
        <w:ind w:left="0"/>
        <w:rPr>
          <w:rFonts w:ascii="Times New Roman" w:hAnsi="Times New Roman" w:cs="Times New Roman"/>
          <w:sz w:val="24"/>
          <w:szCs w:val="24"/>
        </w:rPr>
      </w:pPr>
      <w:r w:rsidRPr="003E45B1">
        <w:rPr>
          <w:rFonts w:ascii="Times New Roman" w:hAnsi="Times New Roman" w:cs="Times New Roman"/>
          <w:sz w:val="24"/>
          <w:szCs w:val="24"/>
        </w:rPr>
        <w:t xml:space="preserve">                       </w:t>
      </w:r>
    </w:p>
    <w:p w:rsidR="00D86EB0" w:rsidRPr="001C42E9" w:rsidRDefault="00D86EB0" w:rsidP="00793EC8">
      <w:pPr>
        <w:rPr>
          <w:rFonts w:ascii="Times New Roman" w:hAnsi="Times New Roman" w:cs="Times New Roman"/>
          <w:b/>
          <w:sz w:val="24"/>
          <w:szCs w:val="24"/>
        </w:rPr>
      </w:pPr>
    </w:p>
    <w:p w:rsidR="00D86EB0" w:rsidRDefault="00D86EB0" w:rsidP="00793EC8">
      <w:pPr>
        <w:rPr>
          <w:rFonts w:ascii="Times New Roman" w:hAnsi="Times New Roman" w:cs="Times New Roman"/>
          <w:sz w:val="24"/>
          <w:szCs w:val="24"/>
        </w:rPr>
      </w:pPr>
    </w:p>
    <w:p w:rsidR="007141DE" w:rsidRDefault="007141DE" w:rsidP="00793EC8">
      <w:pPr>
        <w:rPr>
          <w:rFonts w:ascii="Times New Roman" w:hAnsi="Times New Roman" w:cs="Times New Roman"/>
          <w:sz w:val="24"/>
          <w:szCs w:val="24"/>
        </w:rPr>
      </w:pPr>
    </w:p>
    <w:tbl>
      <w:tblPr>
        <w:tblStyle w:val="TabloKlavuzu"/>
        <w:tblW w:w="0" w:type="auto"/>
        <w:jc w:val="center"/>
        <w:tblInd w:w="-173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74"/>
        <w:gridCol w:w="3730"/>
        <w:gridCol w:w="3617"/>
      </w:tblGrid>
      <w:tr w:rsidR="00FA15A5" w:rsidTr="00FA15A5">
        <w:trPr>
          <w:jc w:val="center"/>
        </w:trPr>
        <w:tc>
          <w:tcPr>
            <w:tcW w:w="3674" w:type="dxa"/>
          </w:tcPr>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Gökhan BAŞARAN</w:t>
            </w:r>
          </w:p>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 xml:space="preserve">Satın Alma ve İhale Şb. </w:t>
            </w:r>
            <w:proofErr w:type="spellStart"/>
            <w:r>
              <w:rPr>
                <w:rFonts w:ascii="Times New Roman" w:hAnsi="Times New Roman" w:cs="Times New Roman"/>
                <w:sz w:val="24"/>
                <w:szCs w:val="24"/>
              </w:rPr>
              <w:t>Müd</w:t>
            </w:r>
            <w:proofErr w:type="spellEnd"/>
            <w:r>
              <w:rPr>
                <w:rFonts w:ascii="Times New Roman" w:hAnsi="Times New Roman" w:cs="Times New Roman"/>
                <w:sz w:val="24"/>
                <w:szCs w:val="24"/>
              </w:rPr>
              <w:t>. V.</w:t>
            </w:r>
          </w:p>
        </w:tc>
        <w:tc>
          <w:tcPr>
            <w:tcW w:w="3730" w:type="dxa"/>
          </w:tcPr>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Fatih BİLGE</w:t>
            </w:r>
          </w:p>
          <w:p w:rsidR="00FA15A5" w:rsidRDefault="00FA15A5"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VHKİ</w:t>
            </w:r>
          </w:p>
          <w:p w:rsidR="00FA15A5" w:rsidRDefault="00FA15A5" w:rsidP="007141DE">
            <w:pPr>
              <w:ind w:left="-90" w:firstLine="90"/>
              <w:jc w:val="center"/>
              <w:rPr>
                <w:rFonts w:ascii="Times New Roman" w:hAnsi="Times New Roman" w:cs="Times New Roman"/>
                <w:sz w:val="24"/>
                <w:szCs w:val="24"/>
              </w:rPr>
            </w:pPr>
          </w:p>
        </w:tc>
        <w:tc>
          <w:tcPr>
            <w:tcW w:w="3617" w:type="dxa"/>
          </w:tcPr>
          <w:p w:rsidR="00FA15A5" w:rsidRDefault="00DF3C40"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Ali Mirza KAYA</w:t>
            </w:r>
          </w:p>
          <w:p w:rsidR="00FA15A5" w:rsidRDefault="006A4A60"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Memur</w:t>
            </w:r>
          </w:p>
          <w:p w:rsidR="00FA15A5" w:rsidRDefault="00FA15A5" w:rsidP="007141DE">
            <w:pPr>
              <w:ind w:left="-90" w:firstLine="90"/>
              <w:jc w:val="center"/>
              <w:rPr>
                <w:rFonts w:ascii="Times New Roman" w:hAnsi="Times New Roman" w:cs="Times New Roman"/>
                <w:sz w:val="24"/>
                <w:szCs w:val="24"/>
              </w:rPr>
            </w:pPr>
          </w:p>
        </w:tc>
      </w:tr>
      <w:tr w:rsidR="00FA15A5" w:rsidTr="00FA15A5">
        <w:trPr>
          <w:jc w:val="center"/>
        </w:trPr>
        <w:tc>
          <w:tcPr>
            <w:tcW w:w="3674" w:type="dxa"/>
          </w:tcPr>
          <w:p w:rsidR="00FA15A5" w:rsidRPr="00C14C55" w:rsidRDefault="00FA15A5" w:rsidP="007141DE">
            <w:pPr>
              <w:ind w:left="-90" w:firstLine="90"/>
              <w:jc w:val="center"/>
              <w:rPr>
                <w:rFonts w:ascii="Times New Roman" w:hAnsi="Times New Roman" w:cs="Times New Roman"/>
                <w:sz w:val="24"/>
                <w:szCs w:val="24"/>
              </w:rPr>
            </w:pPr>
          </w:p>
        </w:tc>
        <w:tc>
          <w:tcPr>
            <w:tcW w:w="3730" w:type="dxa"/>
          </w:tcPr>
          <w:p w:rsidR="00FA15A5" w:rsidRPr="00C14C55" w:rsidRDefault="00FA15A5" w:rsidP="007141DE">
            <w:pPr>
              <w:ind w:left="-90" w:firstLine="90"/>
              <w:jc w:val="center"/>
              <w:rPr>
                <w:rFonts w:ascii="Times New Roman" w:hAnsi="Times New Roman" w:cs="Times New Roman"/>
                <w:sz w:val="24"/>
                <w:szCs w:val="24"/>
              </w:rPr>
            </w:pPr>
          </w:p>
        </w:tc>
        <w:tc>
          <w:tcPr>
            <w:tcW w:w="3617" w:type="dxa"/>
          </w:tcPr>
          <w:p w:rsidR="00FA15A5" w:rsidRPr="00C14C55" w:rsidRDefault="00FA15A5" w:rsidP="007141DE">
            <w:pPr>
              <w:ind w:left="-90" w:firstLine="90"/>
              <w:jc w:val="center"/>
              <w:rPr>
                <w:rFonts w:ascii="Times New Roman" w:hAnsi="Times New Roman" w:cs="Times New Roman"/>
                <w:sz w:val="24"/>
                <w:szCs w:val="24"/>
              </w:rPr>
            </w:pPr>
          </w:p>
        </w:tc>
      </w:tr>
    </w:tbl>
    <w:p w:rsidR="00D86EB0" w:rsidRDefault="00D86EB0" w:rsidP="00793EC8">
      <w:pPr>
        <w:rPr>
          <w:rFonts w:ascii="Times New Roman" w:hAnsi="Times New Roman" w:cs="Times New Roman"/>
          <w:sz w:val="24"/>
          <w:szCs w:val="24"/>
        </w:rPr>
      </w:pPr>
    </w:p>
    <w:p w:rsidR="00D86EB0" w:rsidRDefault="00D86EB0" w:rsidP="001C42E9">
      <w:pPr>
        <w:pStyle w:val="AralkYok"/>
      </w:pPr>
    </w:p>
    <w:p w:rsidR="00D86EB0" w:rsidRPr="00C14C55" w:rsidRDefault="001C42E9" w:rsidP="001C42E9">
      <w:pPr>
        <w:pStyle w:val="AralkYok"/>
        <w:rPr>
          <w:rFonts w:ascii="Times New Roman" w:hAnsi="Times New Roman" w:cs="Times New Roman"/>
        </w:rPr>
      </w:pPr>
      <w:r>
        <w:t xml:space="preserve">   </w:t>
      </w:r>
      <w:r w:rsidRPr="00C14C55">
        <w:rPr>
          <w:rFonts w:ascii="Times New Roman" w:hAnsi="Times New Roman" w:cs="Times New Roman"/>
        </w:rPr>
        <w:tab/>
        <w:t xml:space="preserve">                                  </w:t>
      </w:r>
      <w:r w:rsidRPr="00C14C55">
        <w:rPr>
          <w:rFonts w:ascii="Times New Roman" w:hAnsi="Times New Roman" w:cs="Times New Roman"/>
        </w:rPr>
        <w:tab/>
        <w:t xml:space="preserve">                                                  </w:t>
      </w:r>
    </w:p>
    <w:p w:rsidR="003E45B1" w:rsidRPr="00C14C55" w:rsidRDefault="003E45B1" w:rsidP="00793EC8">
      <w:pPr>
        <w:rPr>
          <w:rFonts w:ascii="Times New Roman" w:hAnsi="Times New Roman" w:cs="Times New Roman"/>
          <w:sz w:val="24"/>
          <w:szCs w:val="24"/>
        </w:rPr>
      </w:pPr>
    </w:p>
    <w:p w:rsidR="003E45B1" w:rsidRPr="00793EC8" w:rsidRDefault="003E45B1" w:rsidP="00F36409">
      <w:pPr>
        <w:rPr>
          <w:rFonts w:ascii="Times New Roman" w:hAnsi="Times New Roman" w:cs="Times New Roman"/>
          <w:sz w:val="24"/>
          <w:szCs w:val="24"/>
        </w:rPr>
      </w:pPr>
    </w:p>
    <w:sectPr w:rsidR="003E45B1" w:rsidRPr="00793EC8" w:rsidSect="007E422F">
      <w:footerReference w:type="default" r:id="rId8"/>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F7A" w:rsidRDefault="00651F7A" w:rsidP="007E422F">
      <w:pPr>
        <w:spacing w:after="0" w:line="240" w:lineRule="auto"/>
      </w:pPr>
      <w:r>
        <w:separator/>
      </w:r>
    </w:p>
  </w:endnote>
  <w:endnote w:type="continuationSeparator" w:id="0">
    <w:p w:rsidR="00651F7A" w:rsidRDefault="00651F7A" w:rsidP="007E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322435"/>
      <w:docPartObj>
        <w:docPartGallery w:val="Page Numbers (Bottom of Page)"/>
        <w:docPartUnique/>
      </w:docPartObj>
    </w:sdtPr>
    <w:sdtEndPr/>
    <w:sdtContent>
      <w:p w:rsidR="00C14C55" w:rsidRDefault="00C14C55">
        <w:pPr>
          <w:pStyle w:val="Altbilgi"/>
          <w:jc w:val="center"/>
        </w:pPr>
        <w:r>
          <w:fldChar w:fldCharType="begin"/>
        </w:r>
        <w:r>
          <w:instrText>PAGE   \* MERGEFORMAT</w:instrText>
        </w:r>
        <w:r>
          <w:fldChar w:fldCharType="separate"/>
        </w:r>
        <w:r w:rsidR="00146195">
          <w:rPr>
            <w:noProof/>
          </w:rPr>
          <w:t>11</w:t>
        </w:r>
        <w:r>
          <w:fldChar w:fldCharType="end"/>
        </w:r>
      </w:p>
    </w:sdtContent>
  </w:sdt>
  <w:p w:rsidR="00C14C55" w:rsidRDefault="00C14C5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F7A" w:rsidRDefault="00651F7A" w:rsidP="007E422F">
      <w:pPr>
        <w:spacing w:after="0" w:line="240" w:lineRule="auto"/>
      </w:pPr>
      <w:r>
        <w:separator/>
      </w:r>
    </w:p>
  </w:footnote>
  <w:footnote w:type="continuationSeparator" w:id="0">
    <w:p w:rsidR="00651F7A" w:rsidRDefault="00651F7A" w:rsidP="007E4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14E"/>
    <w:multiLevelType w:val="multilevel"/>
    <w:tmpl w:val="D1A4FCC4"/>
    <w:lvl w:ilvl="0">
      <w:start w:val="7"/>
      <w:numFmt w:val="decimal"/>
      <w:lvlText w:val="%1."/>
      <w:lvlJc w:val="left"/>
      <w:pPr>
        <w:ind w:left="36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74E3F80"/>
    <w:multiLevelType w:val="hybridMultilevel"/>
    <w:tmpl w:val="3F4A8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C404F70"/>
    <w:multiLevelType w:val="hybridMultilevel"/>
    <w:tmpl w:val="16CE1FD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44D4CAE"/>
    <w:multiLevelType w:val="hybridMultilevel"/>
    <w:tmpl w:val="6A608696"/>
    <w:lvl w:ilvl="0" w:tplc="D6B20B28">
      <w:start w:val="1"/>
      <w:numFmt w:val="lowerLetter"/>
      <w:lvlText w:val="%1)"/>
      <w:lvlJc w:val="left"/>
      <w:pPr>
        <w:ind w:left="1788" w:hanging="360"/>
      </w:pPr>
      <w:rPr>
        <w:rFonts w:hint="default"/>
      </w:rPr>
    </w:lvl>
    <w:lvl w:ilvl="1" w:tplc="041F0019" w:tentative="1">
      <w:start w:val="1"/>
      <w:numFmt w:val="lowerLetter"/>
      <w:lvlText w:val="%2."/>
      <w:lvlJc w:val="left"/>
      <w:pPr>
        <w:ind w:left="2508" w:hanging="360"/>
      </w:pPr>
    </w:lvl>
    <w:lvl w:ilvl="2" w:tplc="041F001B" w:tentative="1">
      <w:start w:val="1"/>
      <w:numFmt w:val="lowerRoman"/>
      <w:lvlText w:val="%3."/>
      <w:lvlJc w:val="right"/>
      <w:pPr>
        <w:ind w:left="3228" w:hanging="180"/>
      </w:pPr>
    </w:lvl>
    <w:lvl w:ilvl="3" w:tplc="041F000F" w:tentative="1">
      <w:start w:val="1"/>
      <w:numFmt w:val="decimal"/>
      <w:lvlText w:val="%4."/>
      <w:lvlJc w:val="left"/>
      <w:pPr>
        <w:ind w:left="3948" w:hanging="360"/>
      </w:pPr>
    </w:lvl>
    <w:lvl w:ilvl="4" w:tplc="041F0019" w:tentative="1">
      <w:start w:val="1"/>
      <w:numFmt w:val="lowerLetter"/>
      <w:lvlText w:val="%5."/>
      <w:lvlJc w:val="left"/>
      <w:pPr>
        <w:ind w:left="4668" w:hanging="360"/>
      </w:pPr>
    </w:lvl>
    <w:lvl w:ilvl="5" w:tplc="041F001B" w:tentative="1">
      <w:start w:val="1"/>
      <w:numFmt w:val="lowerRoman"/>
      <w:lvlText w:val="%6."/>
      <w:lvlJc w:val="right"/>
      <w:pPr>
        <w:ind w:left="5388" w:hanging="180"/>
      </w:pPr>
    </w:lvl>
    <w:lvl w:ilvl="6" w:tplc="041F000F" w:tentative="1">
      <w:start w:val="1"/>
      <w:numFmt w:val="decimal"/>
      <w:lvlText w:val="%7."/>
      <w:lvlJc w:val="left"/>
      <w:pPr>
        <w:ind w:left="6108" w:hanging="360"/>
      </w:pPr>
    </w:lvl>
    <w:lvl w:ilvl="7" w:tplc="041F0019" w:tentative="1">
      <w:start w:val="1"/>
      <w:numFmt w:val="lowerLetter"/>
      <w:lvlText w:val="%8."/>
      <w:lvlJc w:val="left"/>
      <w:pPr>
        <w:ind w:left="6828" w:hanging="360"/>
      </w:pPr>
    </w:lvl>
    <w:lvl w:ilvl="8" w:tplc="041F001B" w:tentative="1">
      <w:start w:val="1"/>
      <w:numFmt w:val="lowerRoman"/>
      <w:lvlText w:val="%9."/>
      <w:lvlJc w:val="right"/>
      <w:pPr>
        <w:ind w:left="754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0A"/>
    <w:rsid w:val="00006C62"/>
    <w:rsid w:val="00013050"/>
    <w:rsid w:val="00030EF7"/>
    <w:rsid w:val="0003248F"/>
    <w:rsid w:val="00072B0A"/>
    <w:rsid w:val="00075C8E"/>
    <w:rsid w:val="00091790"/>
    <w:rsid w:val="00095CBF"/>
    <w:rsid w:val="000A602B"/>
    <w:rsid w:val="000C404B"/>
    <w:rsid w:val="00100B58"/>
    <w:rsid w:val="001138B0"/>
    <w:rsid w:val="00146195"/>
    <w:rsid w:val="001477AE"/>
    <w:rsid w:val="00153096"/>
    <w:rsid w:val="0017188E"/>
    <w:rsid w:val="00183AD0"/>
    <w:rsid w:val="00194421"/>
    <w:rsid w:val="001B7D53"/>
    <w:rsid w:val="001C2A2E"/>
    <w:rsid w:val="001C42E9"/>
    <w:rsid w:val="001F7263"/>
    <w:rsid w:val="002130D8"/>
    <w:rsid w:val="0023344A"/>
    <w:rsid w:val="00235660"/>
    <w:rsid w:val="0026133E"/>
    <w:rsid w:val="00270F9A"/>
    <w:rsid w:val="002C32DE"/>
    <w:rsid w:val="002C4CAA"/>
    <w:rsid w:val="002C56BC"/>
    <w:rsid w:val="002C6B0F"/>
    <w:rsid w:val="002D7D8A"/>
    <w:rsid w:val="002E2DE1"/>
    <w:rsid w:val="002F55BB"/>
    <w:rsid w:val="0031633F"/>
    <w:rsid w:val="00350A0F"/>
    <w:rsid w:val="00372565"/>
    <w:rsid w:val="003758AE"/>
    <w:rsid w:val="003B01F7"/>
    <w:rsid w:val="003D4881"/>
    <w:rsid w:val="003E17E3"/>
    <w:rsid w:val="003E45B1"/>
    <w:rsid w:val="003F40F2"/>
    <w:rsid w:val="00441517"/>
    <w:rsid w:val="00450E47"/>
    <w:rsid w:val="00462519"/>
    <w:rsid w:val="004828C6"/>
    <w:rsid w:val="0056590A"/>
    <w:rsid w:val="00566D7B"/>
    <w:rsid w:val="00586128"/>
    <w:rsid w:val="005B3BC0"/>
    <w:rsid w:val="005B77C4"/>
    <w:rsid w:val="005C5864"/>
    <w:rsid w:val="005F6BB0"/>
    <w:rsid w:val="00651F7A"/>
    <w:rsid w:val="00654DE6"/>
    <w:rsid w:val="00686FA0"/>
    <w:rsid w:val="006A4A60"/>
    <w:rsid w:val="006B5363"/>
    <w:rsid w:val="006C0189"/>
    <w:rsid w:val="006C5280"/>
    <w:rsid w:val="00705EAD"/>
    <w:rsid w:val="007141DE"/>
    <w:rsid w:val="00715FC8"/>
    <w:rsid w:val="00736311"/>
    <w:rsid w:val="0075114C"/>
    <w:rsid w:val="0075576D"/>
    <w:rsid w:val="007676F0"/>
    <w:rsid w:val="00793EC8"/>
    <w:rsid w:val="007A0B71"/>
    <w:rsid w:val="007E422F"/>
    <w:rsid w:val="007E544B"/>
    <w:rsid w:val="007F6D0B"/>
    <w:rsid w:val="00813200"/>
    <w:rsid w:val="0085147F"/>
    <w:rsid w:val="00872054"/>
    <w:rsid w:val="008A43AF"/>
    <w:rsid w:val="008B5498"/>
    <w:rsid w:val="008B65FF"/>
    <w:rsid w:val="008E0124"/>
    <w:rsid w:val="008F1E40"/>
    <w:rsid w:val="008F7806"/>
    <w:rsid w:val="00913C42"/>
    <w:rsid w:val="00915682"/>
    <w:rsid w:val="0095070A"/>
    <w:rsid w:val="00963E50"/>
    <w:rsid w:val="009B7A20"/>
    <w:rsid w:val="009C71AE"/>
    <w:rsid w:val="009D2673"/>
    <w:rsid w:val="009E0661"/>
    <w:rsid w:val="009E58E0"/>
    <w:rsid w:val="009F133A"/>
    <w:rsid w:val="00A025B1"/>
    <w:rsid w:val="00A12BA8"/>
    <w:rsid w:val="00A628FE"/>
    <w:rsid w:val="00A72988"/>
    <w:rsid w:val="00AA4FD6"/>
    <w:rsid w:val="00AA7347"/>
    <w:rsid w:val="00B23CE0"/>
    <w:rsid w:val="00B747E8"/>
    <w:rsid w:val="00B85E50"/>
    <w:rsid w:val="00B8711E"/>
    <w:rsid w:val="00B8788E"/>
    <w:rsid w:val="00B95A15"/>
    <w:rsid w:val="00BA2996"/>
    <w:rsid w:val="00BB1053"/>
    <w:rsid w:val="00BB21B8"/>
    <w:rsid w:val="00BF419A"/>
    <w:rsid w:val="00C14C55"/>
    <w:rsid w:val="00C25A62"/>
    <w:rsid w:val="00C55E6F"/>
    <w:rsid w:val="00C5637D"/>
    <w:rsid w:val="00C73A2D"/>
    <w:rsid w:val="00C76991"/>
    <w:rsid w:val="00C96F8D"/>
    <w:rsid w:val="00CC3A67"/>
    <w:rsid w:val="00CC4F6F"/>
    <w:rsid w:val="00CD56E8"/>
    <w:rsid w:val="00CF666D"/>
    <w:rsid w:val="00D12EFB"/>
    <w:rsid w:val="00D230BC"/>
    <w:rsid w:val="00D8132F"/>
    <w:rsid w:val="00D813C6"/>
    <w:rsid w:val="00D86EB0"/>
    <w:rsid w:val="00D95D36"/>
    <w:rsid w:val="00D962D8"/>
    <w:rsid w:val="00DB6592"/>
    <w:rsid w:val="00DC0875"/>
    <w:rsid w:val="00DF3C40"/>
    <w:rsid w:val="00E14107"/>
    <w:rsid w:val="00E22620"/>
    <w:rsid w:val="00E515B7"/>
    <w:rsid w:val="00E525F3"/>
    <w:rsid w:val="00E70380"/>
    <w:rsid w:val="00E724EA"/>
    <w:rsid w:val="00F0378B"/>
    <w:rsid w:val="00F36409"/>
    <w:rsid w:val="00F45A42"/>
    <w:rsid w:val="00F53C83"/>
    <w:rsid w:val="00F60014"/>
    <w:rsid w:val="00FA15A5"/>
    <w:rsid w:val="00FB616D"/>
    <w:rsid w:val="00FB655A"/>
    <w:rsid w:val="00FF1A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4666</Words>
  <Characters>26597</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4</cp:revision>
  <cp:lastPrinted>2021-11-04T06:21:00Z</cp:lastPrinted>
  <dcterms:created xsi:type="dcterms:W3CDTF">2021-11-04T09:29:00Z</dcterms:created>
  <dcterms:modified xsi:type="dcterms:W3CDTF">2021-11-04T09:33:00Z</dcterms:modified>
</cp:coreProperties>
</file>