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6C" w:rsidRDefault="00CA3A14" w:rsidP="004560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A14">
        <w:rPr>
          <w:rFonts w:ascii="Times New Roman" w:hAnsi="Times New Roman" w:cs="Times New Roman"/>
          <w:b/>
          <w:sz w:val="24"/>
          <w:szCs w:val="24"/>
        </w:rPr>
        <w:t>Aydın Malazgirt Vakıf Binası 2021 Yılı Doğalgaz Dönüşümü, Tesisat ve Bakım Onarım İşi</w:t>
      </w:r>
    </w:p>
    <w:p w:rsidR="00CA3A14" w:rsidRPr="00CA3A14" w:rsidRDefault="00CA3A14" w:rsidP="004560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A14" w:rsidRDefault="00CA3A14" w:rsidP="006E27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28F">
        <w:rPr>
          <w:rFonts w:ascii="Times New Roman" w:hAnsi="Times New Roman" w:cs="Times New Roman"/>
          <w:b/>
          <w:sz w:val="28"/>
          <w:szCs w:val="28"/>
        </w:rPr>
        <w:t xml:space="preserve">İNŞAAT İŞLERİ </w:t>
      </w:r>
      <w:r w:rsidR="002631DC">
        <w:rPr>
          <w:rFonts w:ascii="Times New Roman" w:hAnsi="Times New Roman" w:cs="Times New Roman"/>
          <w:b/>
          <w:sz w:val="28"/>
          <w:szCs w:val="28"/>
        </w:rPr>
        <w:t xml:space="preserve">ÖZEL TEKNİK ŞARTNAME VE </w:t>
      </w:r>
      <w:bookmarkStart w:id="0" w:name="_GoBack"/>
      <w:bookmarkEnd w:id="0"/>
      <w:r w:rsidRPr="0062428F">
        <w:rPr>
          <w:rFonts w:ascii="Times New Roman" w:hAnsi="Times New Roman" w:cs="Times New Roman"/>
          <w:b/>
          <w:sz w:val="28"/>
          <w:szCs w:val="28"/>
        </w:rPr>
        <w:t>MAHAL LİSTESİ</w:t>
      </w:r>
    </w:p>
    <w:p w:rsidR="00CA3A14" w:rsidRDefault="00CA3A14" w:rsidP="00456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869" w:rsidRPr="00CA3A14" w:rsidRDefault="00CA3A14" w:rsidP="00CA3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A14">
        <w:rPr>
          <w:rFonts w:ascii="Times New Roman" w:hAnsi="Times New Roman" w:cs="Times New Roman"/>
          <w:b/>
          <w:sz w:val="24"/>
          <w:szCs w:val="24"/>
          <w:u w:val="single"/>
        </w:rPr>
        <w:t>PVC KAPI PENCERELERİN BAKIM ONARIMI</w:t>
      </w:r>
      <w:r w:rsidR="00AD244A">
        <w:rPr>
          <w:rFonts w:ascii="Times New Roman" w:hAnsi="Times New Roman" w:cs="Times New Roman"/>
          <w:b/>
          <w:sz w:val="24"/>
          <w:szCs w:val="24"/>
          <w:u w:val="single"/>
        </w:rPr>
        <w:t xml:space="preserve"> (Özel PVC)</w:t>
      </w:r>
    </w:p>
    <w:p w:rsidR="00AD244A" w:rsidRDefault="00AD244A" w:rsidP="003678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7869" w:rsidRDefault="00CA3A14" w:rsidP="003678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Binanın</w:t>
      </w:r>
      <w:r w:rsidR="008F1778">
        <w:rPr>
          <w:rFonts w:ascii="Times New Roman" w:hAnsi="Times New Roman" w:cs="Times New Roman"/>
          <w:sz w:val="24"/>
          <w:szCs w:val="24"/>
        </w:rPr>
        <w:t xml:space="preserve"> tüm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77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12 adet</w:t>
      </w:r>
      <w:r w:rsidR="008F177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dairelerin bütün PVC imalatından yapılmış sürgü kapı, normal kapı ve pencerelerin tüm bakımı yapılarak sorunsuz çalışması ve ısı yalıtımı sağlanacaktır.</w:t>
      </w:r>
    </w:p>
    <w:p w:rsidR="00AD244A" w:rsidRDefault="00AD244A" w:rsidP="003678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Daire başına;</w:t>
      </w:r>
    </w:p>
    <w:p w:rsidR="00CA3A14" w:rsidRP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>2 adet PVC Kapı Kol Değişimi</w:t>
      </w:r>
    </w:p>
    <w:p w:rsidR="00CA3A14" w:rsidRP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>7 adet PVC Pencere Kol Değişimi</w:t>
      </w:r>
    </w:p>
    <w:p w:rsidR="00CA3A14" w:rsidRP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>3 adet PVC Sürgülü Kapı Kol Değişimi</w:t>
      </w:r>
    </w:p>
    <w:p w:rsidR="00CA3A14" w:rsidRP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>3 adet PVC Sürgülü Kıl Fitillerin ve tekerliklerin Değişimi</w:t>
      </w:r>
    </w:p>
    <w:p w:rsidR="00CA3A14" w:rsidRP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>Bütün PVC Pencere ve Kapı Conta ve fitillerin değişimi yapılacaktır.</w:t>
      </w:r>
    </w:p>
    <w:p w:rsidR="00CA3A14" w:rsidRP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>PVC Sürgülü ve Kapı Ayarı yapılacak kırık menteşeleri değiştirilecek sorunsuz çalışır hale getirilecektir.</w:t>
      </w:r>
    </w:p>
    <w:p w:rsidR="00CA3A14" w:rsidRDefault="00CA3A14" w:rsidP="00CA3A14">
      <w:pPr>
        <w:pStyle w:val="ListeParagraf"/>
        <w:numPr>
          <w:ilvl w:val="0"/>
          <w:numId w:val="13"/>
        </w:numPr>
        <w:ind w:right="-57"/>
        <w:rPr>
          <w:rFonts w:ascii="Times New Roman" w:hAnsi="Times New Roman" w:cs="Times New Roman"/>
          <w:sz w:val="20"/>
          <w:szCs w:val="20"/>
        </w:rPr>
      </w:pPr>
      <w:r w:rsidRPr="00CA3A14">
        <w:rPr>
          <w:rFonts w:ascii="Times New Roman" w:hAnsi="Times New Roman" w:cs="Times New Roman"/>
          <w:sz w:val="20"/>
          <w:szCs w:val="20"/>
        </w:rPr>
        <w:t xml:space="preserve">PVC Pencere ve Kapı Bakım ve </w:t>
      </w:r>
      <w:proofErr w:type="gramStart"/>
      <w:r w:rsidRPr="00CA3A14">
        <w:rPr>
          <w:rFonts w:ascii="Times New Roman" w:hAnsi="Times New Roman" w:cs="Times New Roman"/>
          <w:sz w:val="20"/>
          <w:szCs w:val="20"/>
        </w:rPr>
        <w:t>Onarımı  kenar</w:t>
      </w:r>
      <w:proofErr w:type="gramEnd"/>
      <w:r w:rsidRPr="00CA3A14">
        <w:rPr>
          <w:rFonts w:ascii="Times New Roman" w:hAnsi="Times New Roman" w:cs="Times New Roman"/>
          <w:sz w:val="20"/>
          <w:szCs w:val="20"/>
        </w:rPr>
        <w:t xml:space="preserve"> silikonları, vidaları yapılacaktır.</w:t>
      </w:r>
    </w:p>
    <w:p w:rsidR="00AD244A" w:rsidRDefault="00AD244A" w:rsidP="00AD244A">
      <w:pPr>
        <w:pStyle w:val="ListeParagraf"/>
        <w:ind w:left="663" w:right="-57"/>
        <w:rPr>
          <w:rFonts w:ascii="Times New Roman" w:hAnsi="Times New Roman" w:cs="Times New Roman"/>
          <w:sz w:val="20"/>
          <w:szCs w:val="20"/>
        </w:rPr>
      </w:pPr>
    </w:p>
    <w:p w:rsidR="00CA3A14" w:rsidRPr="006E2792" w:rsidRDefault="00AD244A" w:rsidP="006E2792">
      <w:pPr>
        <w:pStyle w:val="ListeParagraf"/>
        <w:ind w:left="663" w:right="-57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Pvc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imalatın onarımı esnasında ortaya çıkan diğer sorunlar yüklenici tarafından giderilecek olup, ayrıca bir bedel talep edilmeyecektir.</w:t>
      </w:r>
    </w:p>
    <w:p w:rsidR="00AD244A" w:rsidRPr="00CA3A14" w:rsidRDefault="00AD244A" w:rsidP="00AD244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244A">
        <w:rPr>
          <w:rFonts w:ascii="Times New Roman" w:hAnsi="Times New Roman" w:cs="Times New Roman"/>
          <w:b/>
          <w:sz w:val="24"/>
          <w:szCs w:val="24"/>
          <w:u w:val="single"/>
        </w:rPr>
        <w:t>MEVCUT SERAMİKLERİN DERZLERİNİN YENİLENMESİ</w:t>
      </w:r>
      <w:r w:rsidRPr="00ED7C2A"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(Özel Seramik)</w:t>
      </w:r>
    </w:p>
    <w:p w:rsidR="00CA3A14" w:rsidRDefault="00CA3A14" w:rsidP="00CA3A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778" w:rsidRDefault="008F1778" w:rsidP="008F17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Binanın tüm (12 adet) dairelerin Banyo,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ebeveyn banyolarının mevcut derzler açılacak</w:t>
      </w:r>
      <w:r w:rsidRPr="008F1778">
        <w:rPr>
          <w:rFonts w:ascii="Times New Roman" w:hAnsi="Times New Roman" w:cs="Times New Roman"/>
          <w:sz w:val="24"/>
          <w:szCs w:val="24"/>
        </w:rPr>
        <w:t>, yüzeyin temizlendikten sonra derzlerin istenilen renkte çimento esaslı, standart performanslı derz dolgu malzemesi ile doldurulması, derz kalıntılarının ve seramik yüzeyleri temizlen</w:t>
      </w:r>
      <w:r>
        <w:rPr>
          <w:rFonts w:ascii="Times New Roman" w:hAnsi="Times New Roman" w:cs="Times New Roman"/>
          <w:sz w:val="24"/>
          <w:szCs w:val="24"/>
        </w:rPr>
        <w:t>mesi yapılacaktır.</w:t>
      </w:r>
    </w:p>
    <w:p w:rsidR="008F1778" w:rsidRDefault="008F1778" w:rsidP="008F17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Klozet, </w:t>
      </w:r>
      <w:proofErr w:type="spellStart"/>
      <w:r>
        <w:rPr>
          <w:rFonts w:ascii="Times New Roman" w:hAnsi="Times New Roman" w:cs="Times New Roman"/>
          <w:sz w:val="24"/>
          <w:szCs w:val="24"/>
        </w:rPr>
        <w:t>duşakabin</w:t>
      </w:r>
      <w:proofErr w:type="spellEnd"/>
      <w:r>
        <w:rPr>
          <w:rFonts w:ascii="Times New Roman" w:hAnsi="Times New Roman" w:cs="Times New Roman"/>
          <w:sz w:val="24"/>
          <w:szCs w:val="24"/>
        </w:rPr>
        <w:t>, hela taşı, gider süzgeçleri vb. malzemelerin kenarları su yalıtımına karşı gerekli derz dolguları yapılacaktır.</w:t>
      </w:r>
    </w:p>
    <w:p w:rsidR="008F1778" w:rsidRDefault="008F1778" w:rsidP="008F17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1778" w:rsidRPr="008F1778" w:rsidRDefault="006E2792" w:rsidP="008F177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778">
        <w:rPr>
          <w:rFonts w:ascii="Times New Roman" w:hAnsi="Times New Roman" w:cs="Times New Roman"/>
          <w:b/>
          <w:sz w:val="24"/>
          <w:szCs w:val="24"/>
          <w:u w:val="single"/>
        </w:rPr>
        <w:t>ESKİ BOYALI YÜZEYLERE ASTAR UYGULANARAK İKİ KAT SENTETİK BOYA YAPILMASI (15.540.1210)</w:t>
      </w:r>
    </w:p>
    <w:p w:rsidR="008F1778" w:rsidRDefault="008F1778" w:rsidP="00CA3A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1778" w:rsidRDefault="008F1778" w:rsidP="00CA3A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Binanın bodrum katının merdiveninden başlayarak şeytan damına kadar olan merdiven yangın holleri ve kat hollerinin tüm duvar ve tavan yüzeyleri</w:t>
      </w:r>
      <w:r w:rsidR="006E2792">
        <w:rPr>
          <w:rFonts w:ascii="Times New Roman" w:hAnsi="Times New Roman" w:cs="Times New Roman"/>
          <w:sz w:val="24"/>
          <w:szCs w:val="24"/>
        </w:rPr>
        <w:t>nin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792">
        <w:rPr>
          <w:rFonts w:ascii="Times New Roman" w:hAnsi="Times New Roman" w:cs="Times New Roman"/>
          <w:sz w:val="24"/>
          <w:szCs w:val="24"/>
        </w:rPr>
        <w:t>e</w:t>
      </w:r>
      <w:r w:rsidR="006E2792" w:rsidRPr="006E2792">
        <w:rPr>
          <w:rFonts w:ascii="Times New Roman" w:hAnsi="Times New Roman" w:cs="Times New Roman"/>
          <w:sz w:val="24"/>
          <w:szCs w:val="24"/>
        </w:rPr>
        <w:t>ski boyalı yüzeylerin tel fırça, zımpara veya mekanik yolla temizlenmesi, gerekli alçı tamir</w:t>
      </w:r>
      <w:r w:rsidR="006E2792">
        <w:rPr>
          <w:rFonts w:ascii="Times New Roman" w:hAnsi="Times New Roman" w:cs="Times New Roman"/>
          <w:sz w:val="24"/>
          <w:szCs w:val="24"/>
        </w:rPr>
        <w:t xml:space="preserve">lerinin yapılması, </w:t>
      </w:r>
      <w:r w:rsidR="006E2792" w:rsidRPr="006E2792">
        <w:rPr>
          <w:rFonts w:ascii="Times New Roman" w:hAnsi="Times New Roman" w:cs="Times New Roman"/>
          <w:sz w:val="24"/>
          <w:szCs w:val="24"/>
        </w:rPr>
        <w:t>zımparalanması, 0,150 kg sentetik astar sürülmesi, istenilen renkte 0,110 kg 1.kat, 0,110 kg 2.kat sentetik boya yapı</w:t>
      </w:r>
      <w:r w:rsidR="006E2792">
        <w:rPr>
          <w:rFonts w:ascii="Times New Roman" w:hAnsi="Times New Roman" w:cs="Times New Roman"/>
          <w:sz w:val="24"/>
          <w:szCs w:val="24"/>
        </w:rPr>
        <w:t>lacaktır.</w:t>
      </w:r>
    </w:p>
    <w:p w:rsidR="006E2792" w:rsidRDefault="006E2792" w:rsidP="00CA3A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Söz konusu alanların temizliği yapılarak boya kalıntılarından arındırılacaktır.</w:t>
      </w:r>
    </w:p>
    <w:p w:rsidR="006E2792" w:rsidRDefault="006E2792" w:rsidP="00CA3A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2792" w:rsidRDefault="006E2792" w:rsidP="006E2792">
      <w:pPr>
        <w:ind w:left="-57" w:right="-113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2792">
        <w:rPr>
          <w:rFonts w:ascii="Times New Roman" w:hAnsi="Times New Roman" w:cs="Times New Roman"/>
          <w:b/>
          <w:sz w:val="24"/>
          <w:szCs w:val="24"/>
          <w:u w:val="single"/>
        </w:rPr>
        <w:t xml:space="preserve">3 CM. RENKLİ MERMER PLAKLARLA </w:t>
      </w:r>
      <w:proofErr w:type="gramStart"/>
      <w:r w:rsidRPr="006E2792">
        <w:rPr>
          <w:rFonts w:ascii="Times New Roman" w:hAnsi="Times New Roman" w:cs="Times New Roman"/>
          <w:b/>
          <w:sz w:val="24"/>
          <w:szCs w:val="24"/>
          <w:u w:val="single"/>
        </w:rPr>
        <w:t>TEZGAH</w:t>
      </w:r>
      <w:proofErr w:type="gramEnd"/>
      <w:r w:rsidRPr="006E2792">
        <w:rPr>
          <w:rFonts w:ascii="Times New Roman" w:hAnsi="Times New Roman" w:cs="Times New Roman"/>
          <w:b/>
          <w:sz w:val="24"/>
          <w:szCs w:val="24"/>
          <w:u w:val="single"/>
        </w:rPr>
        <w:t xml:space="preserve"> ÜSTÜ KAPLAMASI YAPILMASI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6E2792">
        <w:rPr>
          <w:rFonts w:ascii="Times New Roman" w:hAnsi="Times New Roman" w:cs="Times New Roman"/>
          <w:b/>
          <w:sz w:val="24"/>
          <w:szCs w:val="24"/>
          <w:u w:val="single"/>
        </w:rPr>
        <w:t>77.165.1010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6E2792" w:rsidRDefault="006E2792" w:rsidP="006E2792">
      <w:pPr>
        <w:ind w:left="-57" w:right="-113"/>
        <w:contextualSpacing/>
        <w:jc w:val="both"/>
        <w:rPr>
          <w:sz w:val="16"/>
          <w:szCs w:val="16"/>
        </w:rPr>
      </w:pPr>
    </w:p>
    <w:p w:rsidR="003717BD" w:rsidRDefault="006E2792" w:rsidP="006E2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16"/>
          <w:szCs w:val="16"/>
        </w:rPr>
        <w:tab/>
      </w:r>
      <w:r w:rsidRPr="006E2792">
        <w:rPr>
          <w:rFonts w:ascii="Times New Roman" w:hAnsi="Times New Roman" w:cs="Times New Roman"/>
          <w:sz w:val="24"/>
          <w:szCs w:val="24"/>
        </w:rPr>
        <w:t xml:space="preserve">Binanın en </w:t>
      </w:r>
      <w:r>
        <w:rPr>
          <w:rFonts w:ascii="Times New Roman" w:hAnsi="Times New Roman" w:cs="Times New Roman"/>
          <w:sz w:val="24"/>
          <w:szCs w:val="24"/>
        </w:rPr>
        <w:t>üs</w:t>
      </w:r>
      <w:r w:rsidRPr="006E2792">
        <w:rPr>
          <w:rFonts w:ascii="Times New Roman" w:hAnsi="Times New Roman" w:cs="Times New Roman"/>
          <w:sz w:val="24"/>
          <w:szCs w:val="24"/>
        </w:rPr>
        <w:t xml:space="preserve">t katının girişe göre sol dairenin (11 </w:t>
      </w:r>
      <w:proofErr w:type="spellStart"/>
      <w:r w:rsidRPr="006E2792">
        <w:rPr>
          <w:rFonts w:ascii="Times New Roman" w:hAnsi="Times New Roman" w:cs="Times New Roman"/>
          <w:sz w:val="24"/>
          <w:szCs w:val="24"/>
        </w:rPr>
        <w:t>nolu</w:t>
      </w:r>
      <w:proofErr w:type="spellEnd"/>
      <w:r w:rsidRPr="006E2792">
        <w:rPr>
          <w:rFonts w:ascii="Times New Roman" w:hAnsi="Times New Roman" w:cs="Times New Roman"/>
          <w:sz w:val="24"/>
          <w:szCs w:val="24"/>
        </w:rPr>
        <w:t xml:space="preserve"> daire) mutfak </w:t>
      </w:r>
      <w:proofErr w:type="gramStart"/>
      <w:r w:rsidRPr="006E2792">
        <w:rPr>
          <w:rFonts w:ascii="Times New Roman" w:hAnsi="Times New Roman" w:cs="Times New Roman"/>
          <w:sz w:val="24"/>
          <w:szCs w:val="24"/>
        </w:rPr>
        <w:t>tezgahı</w:t>
      </w:r>
      <w:proofErr w:type="gramEnd"/>
      <w:r w:rsidRPr="006E2792">
        <w:rPr>
          <w:rFonts w:ascii="Times New Roman" w:hAnsi="Times New Roman" w:cs="Times New Roman"/>
          <w:sz w:val="24"/>
          <w:szCs w:val="24"/>
        </w:rPr>
        <w:t xml:space="preserve"> değiştirilecektir.</w:t>
      </w:r>
      <w:r>
        <w:rPr>
          <w:rFonts w:ascii="Times New Roman" w:hAnsi="Times New Roman" w:cs="Times New Roman"/>
          <w:sz w:val="24"/>
          <w:szCs w:val="24"/>
        </w:rPr>
        <w:t xml:space="preserve"> Mevcut tezgâhın sökümü ve atılması yükleniciye aittir. Söküm esnasında mevcut seramik ve dolaplara zarar verilmeyecek olup kırılma, kopma, çizilme, vb. sorunlar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oluşması durumunda yüklenici </w:t>
      </w:r>
      <w:proofErr w:type="spellStart"/>
      <w:r>
        <w:rPr>
          <w:rFonts w:ascii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bedel </w:t>
      </w:r>
      <w:proofErr w:type="spellStart"/>
      <w:r>
        <w:rPr>
          <w:rFonts w:ascii="Times New Roman" w:hAnsi="Times New Roman" w:cs="Times New Roman"/>
          <w:sz w:val="24"/>
          <w:szCs w:val="24"/>
        </w:rPr>
        <w:t>yapacatır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Tek parçadan imal edilen mermer </w:t>
      </w:r>
      <w:proofErr w:type="gramStart"/>
      <w:r>
        <w:rPr>
          <w:rFonts w:ascii="Times New Roman" w:hAnsi="Times New Roman" w:cs="Times New Roman"/>
          <w:sz w:val="24"/>
          <w:szCs w:val="24"/>
        </w:rPr>
        <w:t>tezgah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mevcut eviye ölçülerinde boşluk açılarak ve aynı malzemeden süpürgelik yapılarak yerine montajı yapılacaktır.  </w:t>
      </w:r>
    </w:p>
    <w:p w:rsidR="006E2792" w:rsidRPr="003717BD" w:rsidRDefault="003717BD" w:rsidP="003717BD">
      <w:pPr>
        <w:pStyle w:val="ListeParagraf"/>
        <w:ind w:left="663" w:right="-57"/>
        <w:rPr>
          <w:rFonts w:ascii="Times New Roman" w:hAnsi="Times New Roman" w:cs="Times New Roman"/>
          <w:sz w:val="20"/>
          <w:szCs w:val="20"/>
        </w:rPr>
      </w:pPr>
      <w:r w:rsidRPr="003717BD">
        <w:rPr>
          <w:rFonts w:ascii="Times New Roman" w:hAnsi="Times New Roman" w:cs="Times New Roman"/>
          <w:sz w:val="20"/>
          <w:szCs w:val="20"/>
        </w:rPr>
        <w:t>*</w:t>
      </w:r>
      <w:r w:rsidR="006E2792" w:rsidRPr="003717BD">
        <w:rPr>
          <w:rFonts w:ascii="Times New Roman" w:hAnsi="Times New Roman" w:cs="Times New Roman"/>
          <w:sz w:val="20"/>
          <w:szCs w:val="20"/>
        </w:rPr>
        <w:t xml:space="preserve">Mermer </w:t>
      </w:r>
      <w:proofErr w:type="gramStart"/>
      <w:r w:rsidR="006E2792" w:rsidRPr="003717BD">
        <w:rPr>
          <w:rFonts w:ascii="Times New Roman" w:hAnsi="Times New Roman" w:cs="Times New Roman"/>
          <w:sz w:val="20"/>
          <w:szCs w:val="20"/>
        </w:rPr>
        <w:t>tezgahın</w:t>
      </w:r>
      <w:proofErr w:type="gramEnd"/>
      <w:r w:rsidR="006E2792" w:rsidRPr="003717BD">
        <w:rPr>
          <w:rFonts w:ascii="Times New Roman" w:hAnsi="Times New Roman" w:cs="Times New Roman"/>
          <w:sz w:val="20"/>
          <w:szCs w:val="20"/>
        </w:rPr>
        <w:t xml:space="preserve"> num</w:t>
      </w:r>
      <w:r w:rsidRPr="003717BD">
        <w:rPr>
          <w:rFonts w:ascii="Times New Roman" w:hAnsi="Times New Roman" w:cs="Times New Roman"/>
          <w:sz w:val="20"/>
          <w:szCs w:val="20"/>
        </w:rPr>
        <w:t>unesi getirilerek idareden onayı alındıktan sonra im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3717BD">
        <w:rPr>
          <w:rFonts w:ascii="Times New Roman" w:hAnsi="Times New Roman" w:cs="Times New Roman"/>
          <w:sz w:val="20"/>
          <w:szCs w:val="20"/>
        </w:rPr>
        <w:t>lata başlanacaktır.</w:t>
      </w:r>
    </w:p>
    <w:p w:rsidR="00F921A4" w:rsidRPr="003717BD" w:rsidRDefault="00F921A4" w:rsidP="003717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21A4" w:rsidRPr="00F921A4" w:rsidRDefault="00F921A4" w:rsidP="00F921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1A4">
        <w:rPr>
          <w:rFonts w:ascii="Times New Roman" w:hAnsi="Times New Roman" w:cs="Times New Roman"/>
          <w:b/>
          <w:sz w:val="24"/>
          <w:szCs w:val="24"/>
        </w:rPr>
        <w:t>GENEL NOTLAR</w:t>
      </w:r>
    </w:p>
    <w:p w:rsidR="003D6C3F" w:rsidRDefault="003D6C3F" w:rsidP="003D6C3F">
      <w:pPr>
        <w:pStyle w:val="ListeParagraf"/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921A4" w:rsidRDefault="003D6C3F" w:rsidP="003717BD">
      <w:pPr>
        <w:pStyle w:val="ListeParagraf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Yüklenici alanda emniyet tedbirlerini aldıktan sonra</w:t>
      </w:r>
      <w:r w:rsidR="003717BD">
        <w:rPr>
          <w:rFonts w:ascii="Times New Roman" w:hAnsi="Times New Roman" w:cs="Times New Roman"/>
          <w:sz w:val="24"/>
          <w:szCs w:val="24"/>
        </w:rPr>
        <w:t xml:space="preserve"> tadilata başlayacaktır.</w:t>
      </w:r>
    </w:p>
    <w:p w:rsidR="00FE0AA4" w:rsidRDefault="003717BD" w:rsidP="00F921A4">
      <w:pPr>
        <w:pStyle w:val="ListeParagraf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İnşaat imalat </w:t>
      </w:r>
      <w:r w:rsidR="00FE0AA4">
        <w:rPr>
          <w:rFonts w:ascii="Times New Roman" w:hAnsi="Times New Roman" w:cs="Times New Roman"/>
          <w:sz w:val="24"/>
          <w:szCs w:val="24"/>
        </w:rPr>
        <w:t>pozların montaj ve nakliye bedelleri götürü bedel içersindedir.</w:t>
      </w:r>
      <w:r w:rsidR="007372E7">
        <w:rPr>
          <w:rFonts w:ascii="Times New Roman" w:hAnsi="Times New Roman" w:cs="Times New Roman"/>
          <w:sz w:val="24"/>
          <w:szCs w:val="24"/>
        </w:rPr>
        <w:t xml:space="preserve"> Nakliye ve montaj için idareden ayrıca bedel talep edilmeyecektir.</w:t>
      </w:r>
    </w:p>
    <w:p w:rsidR="004560AE" w:rsidRPr="00572526" w:rsidRDefault="005E2336" w:rsidP="00572526">
      <w:pPr>
        <w:pStyle w:val="ListeParagraf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21A4">
        <w:rPr>
          <w:rFonts w:ascii="Times New Roman" w:hAnsi="Times New Roman" w:cs="Times New Roman"/>
          <w:sz w:val="24"/>
          <w:szCs w:val="24"/>
        </w:rPr>
        <w:t>Mahal listesinde yer alan ve ihale kapsamında bulunan tüm işlerin yapımında kullanılacak</w:t>
      </w:r>
      <w:r w:rsidR="00F921A4" w:rsidRPr="00F921A4">
        <w:rPr>
          <w:rFonts w:ascii="Times New Roman" w:hAnsi="Times New Roman" w:cs="Times New Roman"/>
          <w:sz w:val="24"/>
          <w:szCs w:val="24"/>
        </w:rPr>
        <w:t xml:space="preserve"> </w:t>
      </w:r>
      <w:r w:rsidR="008A4B3B" w:rsidRPr="00F921A4">
        <w:rPr>
          <w:rFonts w:ascii="Times New Roman" w:hAnsi="Times New Roman" w:cs="Times New Roman"/>
          <w:sz w:val="24"/>
          <w:szCs w:val="24"/>
        </w:rPr>
        <w:t>malzemelerde; TSE</w:t>
      </w:r>
      <w:r w:rsidRPr="00F921A4">
        <w:rPr>
          <w:rFonts w:ascii="Times New Roman" w:hAnsi="Times New Roman" w:cs="Times New Roman"/>
          <w:sz w:val="24"/>
          <w:szCs w:val="24"/>
        </w:rPr>
        <w:t xml:space="preserve"> belgesine havi </w:t>
      </w:r>
      <w:r w:rsidR="008A4B3B" w:rsidRPr="00F921A4">
        <w:rPr>
          <w:rFonts w:ascii="Times New Roman" w:hAnsi="Times New Roman" w:cs="Times New Roman"/>
          <w:sz w:val="24"/>
          <w:szCs w:val="24"/>
        </w:rPr>
        <w:t>olmak, kalite, sağlamlık, uzun</w:t>
      </w:r>
      <w:r w:rsidRPr="00F921A4">
        <w:rPr>
          <w:rFonts w:ascii="Times New Roman" w:hAnsi="Times New Roman" w:cs="Times New Roman"/>
          <w:sz w:val="24"/>
          <w:szCs w:val="24"/>
        </w:rPr>
        <w:t xml:space="preserve"> ömürlülük ve ekonomi esastır.</w:t>
      </w:r>
      <w:r w:rsidR="00F921A4" w:rsidRPr="00F921A4">
        <w:rPr>
          <w:rFonts w:ascii="Times New Roman" w:hAnsi="Times New Roman" w:cs="Times New Roman"/>
          <w:sz w:val="24"/>
          <w:szCs w:val="24"/>
        </w:rPr>
        <w:t xml:space="preserve"> </w:t>
      </w:r>
      <w:r w:rsidRPr="00F921A4">
        <w:rPr>
          <w:rFonts w:ascii="Times New Roman" w:hAnsi="Times New Roman" w:cs="Times New Roman"/>
          <w:sz w:val="24"/>
          <w:szCs w:val="24"/>
        </w:rPr>
        <w:t xml:space="preserve">Kullanılacak bütün yerli ve ithal malzemelerin menşei, </w:t>
      </w:r>
      <w:proofErr w:type="spellStart"/>
      <w:r w:rsidRPr="00F921A4">
        <w:rPr>
          <w:rFonts w:ascii="Times New Roman" w:hAnsi="Times New Roman" w:cs="Times New Roman"/>
          <w:sz w:val="24"/>
          <w:szCs w:val="24"/>
        </w:rPr>
        <w:t>İDARE’ye</w:t>
      </w:r>
      <w:proofErr w:type="spellEnd"/>
      <w:r w:rsidRPr="00F921A4">
        <w:rPr>
          <w:rFonts w:ascii="Times New Roman" w:hAnsi="Times New Roman" w:cs="Times New Roman"/>
          <w:sz w:val="24"/>
          <w:szCs w:val="24"/>
        </w:rPr>
        <w:t xml:space="preserve"> önceden bildirilecek ve</w:t>
      </w:r>
      <w:r w:rsidR="00F921A4" w:rsidRPr="00F92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1A4">
        <w:rPr>
          <w:rFonts w:ascii="Times New Roman" w:hAnsi="Times New Roman" w:cs="Times New Roman"/>
          <w:sz w:val="24"/>
          <w:szCs w:val="24"/>
        </w:rPr>
        <w:t>İDARE’nin</w:t>
      </w:r>
      <w:proofErr w:type="spellEnd"/>
      <w:r w:rsidRPr="00F921A4">
        <w:rPr>
          <w:rFonts w:ascii="Times New Roman" w:hAnsi="Times New Roman" w:cs="Times New Roman"/>
          <w:sz w:val="24"/>
          <w:szCs w:val="24"/>
        </w:rPr>
        <w:t xml:space="preserve"> onayı alınacaktır. YÜKLENİCİ, </w:t>
      </w:r>
      <w:proofErr w:type="spellStart"/>
      <w:r w:rsidRPr="00F921A4">
        <w:rPr>
          <w:rFonts w:ascii="Times New Roman" w:hAnsi="Times New Roman" w:cs="Times New Roman"/>
          <w:sz w:val="24"/>
          <w:szCs w:val="24"/>
        </w:rPr>
        <w:t>İDARE’nin</w:t>
      </w:r>
      <w:proofErr w:type="spellEnd"/>
      <w:r w:rsidRPr="00F921A4">
        <w:rPr>
          <w:rFonts w:ascii="Times New Roman" w:hAnsi="Times New Roman" w:cs="Times New Roman"/>
          <w:sz w:val="24"/>
          <w:szCs w:val="24"/>
        </w:rPr>
        <w:t xml:space="preserve"> onaylamadığı malzemeyi</w:t>
      </w:r>
      <w:r w:rsidR="00F921A4" w:rsidRPr="00F921A4">
        <w:rPr>
          <w:rFonts w:ascii="Times New Roman" w:hAnsi="Times New Roman" w:cs="Times New Roman"/>
          <w:sz w:val="24"/>
          <w:szCs w:val="24"/>
        </w:rPr>
        <w:t xml:space="preserve"> </w:t>
      </w:r>
      <w:r w:rsidRPr="00F921A4">
        <w:rPr>
          <w:rFonts w:ascii="Times New Roman" w:hAnsi="Times New Roman" w:cs="Times New Roman"/>
          <w:sz w:val="24"/>
          <w:szCs w:val="24"/>
        </w:rPr>
        <w:t>kullanamaz.</w:t>
      </w:r>
    </w:p>
    <w:p w:rsidR="008E7FC3" w:rsidRPr="00572526" w:rsidRDefault="00F921A4" w:rsidP="00102C46">
      <w:pPr>
        <w:pStyle w:val="ListeParagraf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60AE">
        <w:rPr>
          <w:rFonts w:ascii="Times New Roman" w:hAnsi="Times New Roman" w:cs="Times New Roman"/>
          <w:sz w:val="24"/>
          <w:szCs w:val="24"/>
        </w:rPr>
        <w:t>Tüm imalatlar mahal listesinde belirtilen poz numaralarına göre Çevre ve Şehircilik Bakanlığı Birim Fiyat Tariflerine</w:t>
      </w:r>
      <w:r w:rsidR="003717BD">
        <w:rPr>
          <w:rFonts w:ascii="Times New Roman" w:hAnsi="Times New Roman" w:cs="Times New Roman"/>
          <w:sz w:val="24"/>
          <w:szCs w:val="24"/>
        </w:rPr>
        <w:t xml:space="preserve"> ve</w:t>
      </w:r>
      <w:r w:rsidRPr="004560AE">
        <w:rPr>
          <w:rFonts w:ascii="Times New Roman" w:hAnsi="Times New Roman" w:cs="Times New Roman"/>
          <w:sz w:val="24"/>
          <w:szCs w:val="24"/>
        </w:rPr>
        <w:t xml:space="preserve"> özel imalatlarda ise özel birim fiyat tariflerine uygun olarak yapılacaktır</w:t>
      </w:r>
      <w:r w:rsidR="004560AE">
        <w:rPr>
          <w:rFonts w:ascii="Times New Roman" w:hAnsi="Times New Roman" w:cs="Times New Roman"/>
          <w:sz w:val="24"/>
          <w:szCs w:val="24"/>
        </w:rPr>
        <w:t>.</w:t>
      </w:r>
    </w:p>
    <w:sectPr w:rsidR="008E7FC3" w:rsidRPr="00572526" w:rsidSect="00CA3A14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83B"/>
    <w:multiLevelType w:val="hybridMultilevel"/>
    <w:tmpl w:val="6F3853B8"/>
    <w:lvl w:ilvl="0" w:tplc="041F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19B901A4"/>
    <w:multiLevelType w:val="hybridMultilevel"/>
    <w:tmpl w:val="CD724362"/>
    <w:lvl w:ilvl="0" w:tplc="C6902A50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41A3F22"/>
    <w:multiLevelType w:val="hybridMultilevel"/>
    <w:tmpl w:val="9EA6E1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C4D90"/>
    <w:multiLevelType w:val="hybridMultilevel"/>
    <w:tmpl w:val="C5C6F8D2"/>
    <w:lvl w:ilvl="0" w:tplc="130AB928"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1FF02C5"/>
    <w:multiLevelType w:val="hybridMultilevel"/>
    <w:tmpl w:val="FA149E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E0854"/>
    <w:multiLevelType w:val="hybridMultilevel"/>
    <w:tmpl w:val="01DA70AC"/>
    <w:lvl w:ilvl="0" w:tplc="CDE2E0EA">
      <w:start w:val="13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2B029A0"/>
    <w:multiLevelType w:val="hybridMultilevel"/>
    <w:tmpl w:val="9F6A4CDE"/>
    <w:lvl w:ilvl="0" w:tplc="0D2C9D28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u w:val="none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5FC068A"/>
    <w:multiLevelType w:val="hybridMultilevel"/>
    <w:tmpl w:val="2D906C86"/>
    <w:lvl w:ilvl="0" w:tplc="8C1ED7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C510A"/>
    <w:multiLevelType w:val="hybridMultilevel"/>
    <w:tmpl w:val="4D4245FE"/>
    <w:lvl w:ilvl="0" w:tplc="C1D49916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0715859"/>
    <w:multiLevelType w:val="hybridMultilevel"/>
    <w:tmpl w:val="4DAC1A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96225"/>
    <w:multiLevelType w:val="hybridMultilevel"/>
    <w:tmpl w:val="BFB07D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F07C8"/>
    <w:multiLevelType w:val="hybridMultilevel"/>
    <w:tmpl w:val="1A7A1B0E"/>
    <w:lvl w:ilvl="0" w:tplc="A4C8F888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A0F5AC8"/>
    <w:multiLevelType w:val="hybridMultilevel"/>
    <w:tmpl w:val="CE84393C"/>
    <w:lvl w:ilvl="0" w:tplc="7598A50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2"/>
  </w:num>
  <w:num w:numId="5">
    <w:abstractNumId w:val="5"/>
  </w:num>
  <w:num w:numId="6">
    <w:abstractNumId w:val="9"/>
  </w:num>
  <w:num w:numId="7">
    <w:abstractNumId w:val="11"/>
  </w:num>
  <w:num w:numId="8">
    <w:abstractNumId w:val="3"/>
  </w:num>
  <w:num w:numId="9">
    <w:abstractNumId w:val="8"/>
  </w:num>
  <w:num w:numId="10">
    <w:abstractNumId w:val="7"/>
  </w:num>
  <w:num w:numId="11">
    <w:abstractNumId w:val="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28F"/>
    <w:rsid w:val="00002CBB"/>
    <w:rsid w:val="000068C0"/>
    <w:rsid w:val="000240F7"/>
    <w:rsid w:val="00030735"/>
    <w:rsid w:val="000628FF"/>
    <w:rsid w:val="00066A81"/>
    <w:rsid w:val="00075678"/>
    <w:rsid w:val="00092A3D"/>
    <w:rsid w:val="00092C18"/>
    <w:rsid w:val="000E06D5"/>
    <w:rsid w:val="000E1A38"/>
    <w:rsid w:val="000E6182"/>
    <w:rsid w:val="000F2E01"/>
    <w:rsid w:val="000F54D5"/>
    <w:rsid w:val="00102C46"/>
    <w:rsid w:val="0011718A"/>
    <w:rsid w:val="00122113"/>
    <w:rsid w:val="001258C7"/>
    <w:rsid w:val="00131919"/>
    <w:rsid w:val="00135F4D"/>
    <w:rsid w:val="001504B2"/>
    <w:rsid w:val="001518AF"/>
    <w:rsid w:val="001713EE"/>
    <w:rsid w:val="00182AA7"/>
    <w:rsid w:val="001C6C31"/>
    <w:rsid w:val="001D7154"/>
    <w:rsid w:val="001F67E1"/>
    <w:rsid w:val="002004CB"/>
    <w:rsid w:val="002117DB"/>
    <w:rsid w:val="002257DF"/>
    <w:rsid w:val="00230019"/>
    <w:rsid w:val="00235814"/>
    <w:rsid w:val="002631DC"/>
    <w:rsid w:val="00271E0C"/>
    <w:rsid w:val="0029524A"/>
    <w:rsid w:val="002C0F28"/>
    <w:rsid w:val="002D28B5"/>
    <w:rsid w:val="002D2B8F"/>
    <w:rsid w:val="0032465F"/>
    <w:rsid w:val="00324F77"/>
    <w:rsid w:val="00367869"/>
    <w:rsid w:val="003717BD"/>
    <w:rsid w:val="00391A20"/>
    <w:rsid w:val="003A1903"/>
    <w:rsid w:val="003A371F"/>
    <w:rsid w:val="003D6C3F"/>
    <w:rsid w:val="00411A37"/>
    <w:rsid w:val="004209DC"/>
    <w:rsid w:val="00424D77"/>
    <w:rsid w:val="004560AE"/>
    <w:rsid w:val="004606E0"/>
    <w:rsid w:val="004A5127"/>
    <w:rsid w:val="004D3DC9"/>
    <w:rsid w:val="004D436E"/>
    <w:rsid w:val="004E11DB"/>
    <w:rsid w:val="004F1BF8"/>
    <w:rsid w:val="004F2030"/>
    <w:rsid w:val="004F7BE5"/>
    <w:rsid w:val="00522B16"/>
    <w:rsid w:val="005435E7"/>
    <w:rsid w:val="00544532"/>
    <w:rsid w:val="00550A78"/>
    <w:rsid w:val="00572526"/>
    <w:rsid w:val="0057274E"/>
    <w:rsid w:val="005847C0"/>
    <w:rsid w:val="00597F13"/>
    <w:rsid w:val="005B3A5E"/>
    <w:rsid w:val="005C58F3"/>
    <w:rsid w:val="005E2336"/>
    <w:rsid w:val="005F77F2"/>
    <w:rsid w:val="006027ED"/>
    <w:rsid w:val="0062428F"/>
    <w:rsid w:val="0062497E"/>
    <w:rsid w:val="00625CEF"/>
    <w:rsid w:val="00673ED9"/>
    <w:rsid w:val="006773B7"/>
    <w:rsid w:val="00680540"/>
    <w:rsid w:val="006926A6"/>
    <w:rsid w:val="006D3C6C"/>
    <w:rsid w:val="006E2792"/>
    <w:rsid w:val="006F699B"/>
    <w:rsid w:val="007341C5"/>
    <w:rsid w:val="007372E7"/>
    <w:rsid w:val="007472D6"/>
    <w:rsid w:val="0074767F"/>
    <w:rsid w:val="00766187"/>
    <w:rsid w:val="00781295"/>
    <w:rsid w:val="007922DD"/>
    <w:rsid w:val="007C0F55"/>
    <w:rsid w:val="007E08E4"/>
    <w:rsid w:val="008267F5"/>
    <w:rsid w:val="008273DF"/>
    <w:rsid w:val="00843E68"/>
    <w:rsid w:val="00851D7F"/>
    <w:rsid w:val="00861643"/>
    <w:rsid w:val="00862866"/>
    <w:rsid w:val="00864D3F"/>
    <w:rsid w:val="008A4B3B"/>
    <w:rsid w:val="008B5BF9"/>
    <w:rsid w:val="008D0979"/>
    <w:rsid w:val="008E44F5"/>
    <w:rsid w:val="008E7FC3"/>
    <w:rsid w:val="008F1778"/>
    <w:rsid w:val="008F32B1"/>
    <w:rsid w:val="008F5D15"/>
    <w:rsid w:val="009348C1"/>
    <w:rsid w:val="009509D7"/>
    <w:rsid w:val="009602A3"/>
    <w:rsid w:val="0096564C"/>
    <w:rsid w:val="009C50FC"/>
    <w:rsid w:val="009F1F35"/>
    <w:rsid w:val="00A16A8B"/>
    <w:rsid w:val="00A66536"/>
    <w:rsid w:val="00A7119A"/>
    <w:rsid w:val="00A77250"/>
    <w:rsid w:val="00AD244A"/>
    <w:rsid w:val="00AD2FAD"/>
    <w:rsid w:val="00AD34CE"/>
    <w:rsid w:val="00AE1CF1"/>
    <w:rsid w:val="00B17FDA"/>
    <w:rsid w:val="00B208C6"/>
    <w:rsid w:val="00B54CCC"/>
    <w:rsid w:val="00B57230"/>
    <w:rsid w:val="00B6178B"/>
    <w:rsid w:val="00B628FD"/>
    <w:rsid w:val="00BA76DB"/>
    <w:rsid w:val="00BB22C9"/>
    <w:rsid w:val="00BC0BB6"/>
    <w:rsid w:val="00BE6C72"/>
    <w:rsid w:val="00C104C0"/>
    <w:rsid w:val="00C16429"/>
    <w:rsid w:val="00C261DD"/>
    <w:rsid w:val="00C27A7D"/>
    <w:rsid w:val="00C40A18"/>
    <w:rsid w:val="00CA3A14"/>
    <w:rsid w:val="00CB0905"/>
    <w:rsid w:val="00CC372F"/>
    <w:rsid w:val="00CE02C6"/>
    <w:rsid w:val="00CF7335"/>
    <w:rsid w:val="00D04400"/>
    <w:rsid w:val="00D167A3"/>
    <w:rsid w:val="00D47ACB"/>
    <w:rsid w:val="00D47BD9"/>
    <w:rsid w:val="00D60BB6"/>
    <w:rsid w:val="00D73DE1"/>
    <w:rsid w:val="00D7470C"/>
    <w:rsid w:val="00D80B54"/>
    <w:rsid w:val="00DB3568"/>
    <w:rsid w:val="00DB502F"/>
    <w:rsid w:val="00DE2960"/>
    <w:rsid w:val="00DE7FD1"/>
    <w:rsid w:val="00E1781B"/>
    <w:rsid w:val="00E22472"/>
    <w:rsid w:val="00E23681"/>
    <w:rsid w:val="00E2697C"/>
    <w:rsid w:val="00E34108"/>
    <w:rsid w:val="00E43241"/>
    <w:rsid w:val="00E65656"/>
    <w:rsid w:val="00E8438B"/>
    <w:rsid w:val="00E91EBB"/>
    <w:rsid w:val="00ED70FC"/>
    <w:rsid w:val="00EF7FF9"/>
    <w:rsid w:val="00F269DE"/>
    <w:rsid w:val="00F33914"/>
    <w:rsid w:val="00F76C3F"/>
    <w:rsid w:val="00F84F0A"/>
    <w:rsid w:val="00F921A4"/>
    <w:rsid w:val="00FB74FC"/>
    <w:rsid w:val="00FD61E3"/>
    <w:rsid w:val="00FE0AA4"/>
    <w:rsid w:val="00FE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273C"/>
  <w15:docId w15:val="{720E34CC-A8D6-4693-8189-A409B4EE6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7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F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7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3F5EF-2C6E-4CFC-A2D0-1E67FE55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y.usul</dc:creator>
  <cp:lastModifiedBy>Salih GÜL</cp:lastModifiedBy>
  <cp:revision>55</cp:revision>
  <cp:lastPrinted>2015-07-06T10:39:00Z</cp:lastPrinted>
  <dcterms:created xsi:type="dcterms:W3CDTF">2015-06-10T06:09:00Z</dcterms:created>
  <dcterms:modified xsi:type="dcterms:W3CDTF">2021-09-09T11:02:00Z</dcterms:modified>
</cp:coreProperties>
</file>